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D1C37" w:rsidRPr="008702F8" w:rsidRDefault="009D1C37" w:rsidP="009D1C37">
      <w:pPr>
        <w:pStyle w:val="a4"/>
        <w:tabs>
          <w:tab w:val="left" w:pos="6521"/>
        </w:tabs>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sidR="00696014">
        <w:rPr>
          <w:rFonts w:cs="Arial"/>
          <w:bCs/>
          <w:noProof w:val="0"/>
          <w:sz w:val="24"/>
          <w:szCs w:val="24"/>
          <w:lang w:val="de-DE"/>
        </w:rPr>
        <w:t>8</w:t>
      </w:r>
      <w:r w:rsidR="00534BC8">
        <w:rPr>
          <w:rFonts w:eastAsia="宋体" w:cs="Arial" w:hint="eastAsia"/>
          <w:bCs/>
          <w:noProof w:val="0"/>
          <w:sz w:val="24"/>
          <w:szCs w:val="24"/>
          <w:lang w:val="de-DE" w:eastAsia="zh-CN"/>
        </w:rPr>
        <w:t>6</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00E139B8" w:rsidRPr="00E139B8">
        <w:rPr>
          <w:rFonts w:eastAsia="宋体" w:cs="Arial"/>
          <w:bCs/>
          <w:noProof w:val="0"/>
          <w:sz w:val="24"/>
          <w:szCs w:val="24"/>
          <w:lang w:val="de-DE" w:eastAsia="zh-CN"/>
        </w:rPr>
        <w:t>R1-166721</w:t>
      </w:r>
    </w:p>
    <w:p w:rsidR="0026472C" w:rsidRPr="0026472C" w:rsidRDefault="00534BC8" w:rsidP="0026472C">
      <w:pPr>
        <w:pStyle w:val="a4"/>
        <w:spacing w:after="240"/>
        <w:rPr>
          <w:rFonts w:eastAsia="宋体" w:cs="Arial"/>
          <w:bCs/>
          <w:sz w:val="24"/>
          <w:szCs w:val="24"/>
          <w:lang w:eastAsia="zh-CN"/>
        </w:rPr>
      </w:pPr>
      <w:bookmarkStart w:id="3" w:name="OLE_LINK18"/>
      <w:bookmarkStart w:id="4" w:name="OLE_LINK19"/>
      <w:r w:rsidRPr="00534BC8">
        <w:rPr>
          <w:rFonts w:eastAsia="宋体" w:cs="Arial"/>
          <w:bCs/>
          <w:sz w:val="24"/>
          <w:szCs w:val="24"/>
          <w:lang w:val="en-US" w:eastAsia="zh-CN"/>
        </w:rPr>
        <w:t xml:space="preserve">Gothenburg, </w:t>
      </w:r>
      <w:r w:rsidRPr="00534BC8">
        <w:rPr>
          <w:rFonts w:eastAsia="宋体" w:cs="Arial" w:hint="eastAsia"/>
          <w:bCs/>
          <w:sz w:val="24"/>
          <w:szCs w:val="24"/>
          <w:lang w:val="en-US" w:eastAsia="zh-CN"/>
        </w:rPr>
        <w:t>Sweden</w:t>
      </w:r>
      <w:r w:rsidRPr="00534BC8">
        <w:rPr>
          <w:rFonts w:eastAsia="宋体" w:cs="Arial"/>
          <w:bCs/>
          <w:sz w:val="24"/>
          <w:szCs w:val="24"/>
          <w:lang w:val="en-US" w:eastAsia="zh-CN"/>
        </w:rPr>
        <w:t xml:space="preserve"> 2</w:t>
      </w:r>
      <w:r w:rsidRPr="00534BC8">
        <w:rPr>
          <w:rFonts w:eastAsia="宋体" w:cs="Arial" w:hint="eastAsia"/>
          <w:bCs/>
          <w:sz w:val="24"/>
          <w:szCs w:val="24"/>
          <w:lang w:val="en-US" w:eastAsia="zh-CN"/>
        </w:rPr>
        <w:t>2</w:t>
      </w:r>
      <w:r w:rsidRPr="00534BC8">
        <w:rPr>
          <w:rFonts w:eastAsia="宋体" w:cs="Arial" w:hint="eastAsia"/>
          <w:bCs/>
          <w:sz w:val="24"/>
          <w:szCs w:val="24"/>
          <w:vertAlign w:val="superscript"/>
          <w:lang w:val="en-US" w:eastAsia="zh-CN"/>
        </w:rPr>
        <w:t>nd</w:t>
      </w:r>
      <w:r w:rsidRPr="00534BC8">
        <w:rPr>
          <w:rFonts w:eastAsia="宋体" w:cs="Arial" w:hint="eastAsia"/>
          <w:bCs/>
          <w:sz w:val="24"/>
          <w:szCs w:val="24"/>
          <w:lang w:val="en-US" w:eastAsia="zh-CN"/>
        </w:rPr>
        <w:t xml:space="preserve"> </w:t>
      </w:r>
      <w:r w:rsidRPr="00534BC8">
        <w:rPr>
          <w:rFonts w:eastAsia="宋体" w:cs="Arial"/>
          <w:bCs/>
          <w:sz w:val="24"/>
          <w:szCs w:val="24"/>
          <w:lang w:val="en-US" w:eastAsia="zh-CN"/>
        </w:rPr>
        <w:t>- 2</w:t>
      </w:r>
      <w:r w:rsidRPr="00534BC8">
        <w:rPr>
          <w:rFonts w:eastAsia="宋体" w:cs="Arial" w:hint="eastAsia"/>
          <w:bCs/>
          <w:sz w:val="24"/>
          <w:szCs w:val="24"/>
          <w:lang w:val="en-US" w:eastAsia="zh-CN"/>
        </w:rPr>
        <w:t>6</w:t>
      </w:r>
      <w:r w:rsidRPr="00534BC8">
        <w:rPr>
          <w:rFonts w:eastAsia="宋体" w:cs="Arial"/>
          <w:bCs/>
          <w:sz w:val="24"/>
          <w:szCs w:val="24"/>
          <w:vertAlign w:val="superscript"/>
          <w:lang w:val="en-US" w:eastAsia="zh-CN"/>
        </w:rPr>
        <w:t>th</w:t>
      </w:r>
      <w:r w:rsidRPr="00534BC8">
        <w:rPr>
          <w:rFonts w:eastAsia="宋体" w:cs="Arial"/>
          <w:bCs/>
          <w:sz w:val="24"/>
          <w:szCs w:val="24"/>
          <w:lang w:val="en-US" w:eastAsia="zh-CN"/>
        </w:rPr>
        <w:t xml:space="preserve"> </w:t>
      </w:r>
      <w:r w:rsidRPr="00534BC8">
        <w:rPr>
          <w:rFonts w:eastAsia="宋体" w:cs="Arial" w:hint="eastAsia"/>
          <w:bCs/>
          <w:sz w:val="24"/>
          <w:szCs w:val="24"/>
          <w:lang w:val="en-US" w:eastAsia="zh-CN"/>
        </w:rPr>
        <w:t>August</w:t>
      </w:r>
      <w:r w:rsidRPr="00534BC8">
        <w:rPr>
          <w:rFonts w:eastAsia="宋体" w:cs="Arial"/>
          <w:bCs/>
          <w:sz w:val="24"/>
          <w:szCs w:val="24"/>
          <w:lang w:val="en-US" w:eastAsia="zh-CN"/>
        </w:rPr>
        <w:t xml:space="preserve"> 2016</w:t>
      </w:r>
      <w:bookmarkEnd w:id="3"/>
      <w:bookmarkEnd w:id="4"/>
    </w:p>
    <w:bookmarkEnd w:id="0"/>
    <w:bookmarkEnd w:id="1"/>
    <w:p w:rsidR="005104E8" w:rsidRPr="00AC2D8B" w:rsidRDefault="009D1C37" w:rsidP="00C268B0">
      <w:pPr>
        <w:tabs>
          <w:tab w:val="left" w:pos="1985"/>
        </w:tabs>
        <w:spacing w:after="120"/>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5" w:name="Source"/>
      <w:bookmarkEnd w:id="5"/>
      <w:r w:rsidR="00534BC8">
        <w:rPr>
          <w:rFonts w:ascii="Arial" w:eastAsia="宋体" w:hAnsi="Arial" w:hint="eastAsia"/>
          <w:sz w:val="24"/>
          <w:szCs w:val="24"/>
          <w:lang w:eastAsia="zh-CN"/>
        </w:rPr>
        <w:t>7</w:t>
      </w:r>
      <w:r w:rsidR="0026472C" w:rsidRPr="0026472C">
        <w:rPr>
          <w:rFonts w:ascii="Arial" w:eastAsia="宋体" w:hAnsi="Arial"/>
          <w:sz w:val="24"/>
          <w:szCs w:val="24"/>
          <w:lang w:eastAsia="zh-CN"/>
        </w:rPr>
        <w:t>.2.2.7</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EA61A0" w:rsidRDefault="00B722E2" w:rsidP="007F2520">
      <w:pPr>
        <w:spacing w:after="120"/>
        <w:rPr>
          <w:rFonts w:ascii="Arial" w:eastAsia="宋体"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696014">
        <w:rPr>
          <w:rFonts w:ascii="Arial" w:eastAsia="宋体" w:hAnsi="Arial" w:hint="eastAsia"/>
          <w:sz w:val="24"/>
          <w:szCs w:val="24"/>
          <w:lang w:eastAsia="zh-CN"/>
        </w:rPr>
        <w:t xml:space="preserve"> </w:t>
      </w:r>
      <w:r w:rsidR="00534BC8" w:rsidRPr="00534BC8">
        <w:rPr>
          <w:rFonts w:ascii="Arial" w:hAnsi="Arial"/>
          <w:sz w:val="24"/>
          <w:szCs w:val="24"/>
        </w:rPr>
        <w:t>Remaining issues on sidelink synchronization</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6" w:name="DocumentFor"/>
      <w:bookmarkEnd w:id="6"/>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BF18A8" w:rsidRDefault="00034300" w:rsidP="00A37460">
      <w:pPr>
        <w:pStyle w:val="1"/>
        <w:spacing w:before="360" w:after="240"/>
        <w:ind w:left="431" w:hanging="431"/>
        <w:rPr>
          <w:lang w:val="en-US" w:eastAsia="ko-KR"/>
        </w:rPr>
      </w:pPr>
      <w:r w:rsidRPr="00BF18A8">
        <w:rPr>
          <w:lang w:val="en-US" w:eastAsia="ko-KR"/>
        </w:rPr>
        <w:t>Introduction</w:t>
      </w:r>
    </w:p>
    <w:p w:rsidR="003D13D2" w:rsidRDefault="003D13D2" w:rsidP="00493068">
      <w:pPr>
        <w:spacing w:after="0" w:line="360" w:lineRule="auto"/>
        <w:jc w:val="both"/>
        <w:rPr>
          <w:rFonts w:eastAsia="宋体"/>
          <w:lang w:eastAsia="zh-CN"/>
        </w:rPr>
      </w:pPr>
      <w:bookmarkStart w:id="7" w:name="OLE_LINK6"/>
      <w:bookmarkStart w:id="8" w:name="OLE_LINK7"/>
      <w:r>
        <w:rPr>
          <w:rFonts w:eastAsia="宋体" w:hint="eastAsia"/>
          <w:lang w:eastAsia="zh-CN"/>
        </w:rPr>
        <w:t xml:space="preserve">In the last RAN1 meeting the following </w:t>
      </w:r>
      <w:r w:rsidR="008C030A">
        <w:rPr>
          <w:rFonts w:eastAsia="宋体" w:hint="eastAsia"/>
          <w:lang w:eastAsia="zh-CN"/>
        </w:rPr>
        <w:t>conclusions</w:t>
      </w:r>
      <w:r>
        <w:rPr>
          <w:rFonts w:eastAsia="宋体" w:hint="eastAsia"/>
          <w:lang w:eastAsia="zh-CN"/>
        </w:rPr>
        <w:t xml:space="preserve"> on V2V </w:t>
      </w:r>
      <w:r>
        <w:rPr>
          <w:rFonts w:eastAsia="宋体"/>
          <w:lang w:eastAsia="zh-CN"/>
        </w:rPr>
        <w:t>synchronization</w:t>
      </w:r>
      <w:r>
        <w:rPr>
          <w:rFonts w:eastAsia="宋体" w:hint="eastAsia"/>
          <w:lang w:eastAsia="zh-CN"/>
        </w:rPr>
        <w:t xml:space="preserve"> w</w:t>
      </w:r>
      <w:r w:rsidR="0080184F">
        <w:rPr>
          <w:rFonts w:eastAsia="宋体" w:hint="eastAsia"/>
          <w:lang w:eastAsia="zh-CN"/>
        </w:rPr>
        <w:t>ere</w:t>
      </w:r>
      <w:r>
        <w:rPr>
          <w:rFonts w:eastAsia="宋体" w:hint="eastAsia"/>
          <w:lang w:eastAsia="zh-CN"/>
        </w:rPr>
        <w:t xml:space="preserve"> achieved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_Ref446606280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w:t>
      </w:r>
    </w:p>
    <w:p w:rsidR="00493068" w:rsidRPr="00115B9D" w:rsidRDefault="00493068" w:rsidP="00493068">
      <w:pPr>
        <w:pStyle w:val="LGTdoc"/>
        <w:spacing w:afterLines="0" w:after="0" w:line="360" w:lineRule="auto"/>
        <w:rPr>
          <w:b/>
          <w:sz w:val="20"/>
          <w:szCs w:val="20"/>
          <w:u w:val="single"/>
          <w:lang w:val="en-US"/>
        </w:rPr>
      </w:pPr>
      <w:r w:rsidRPr="0042500D">
        <w:rPr>
          <w:rFonts w:eastAsia="MS Mincho" w:hint="eastAsia"/>
          <w:b/>
          <w:sz w:val="20"/>
          <w:szCs w:val="20"/>
          <w:highlight w:val="darkYellow"/>
          <w:u w:val="single"/>
          <w:lang w:val="en-US" w:eastAsia="ja-JP"/>
        </w:rPr>
        <w:t>Working assumption</w:t>
      </w:r>
      <w:r w:rsidRPr="00441498">
        <w:rPr>
          <w:rFonts w:hint="eastAsia"/>
          <w:b/>
          <w:sz w:val="20"/>
          <w:szCs w:val="20"/>
          <w:highlight w:val="darkYellow"/>
          <w:u w:val="single"/>
          <w:lang w:val="en-US"/>
        </w:rPr>
        <w:t>:</w:t>
      </w:r>
    </w:p>
    <w:p w:rsidR="00493068" w:rsidRPr="00115B9D" w:rsidRDefault="00493068" w:rsidP="00493068">
      <w:pPr>
        <w:pStyle w:val="LGTdoc"/>
        <w:spacing w:afterLines="0" w:after="0" w:line="360" w:lineRule="auto"/>
        <w:rPr>
          <w:sz w:val="20"/>
          <w:szCs w:val="20"/>
          <w:lang w:val="en-US"/>
        </w:rPr>
      </w:pPr>
      <w:r w:rsidRPr="00115B9D">
        <w:rPr>
          <w:rFonts w:hint="eastAsia"/>
          <w:sz w:val="20"/>
          <w:szCs w:val="20"/>
          <w:lang w:val="en-US"/>
        </w:rPr>
        <w:t>Working assumption f</w:t>
      </w:r>
      <w:r w:rsidRPr="00115B9D">
        <w:rPr>
          <w:sz w:val="20"/>
          <w:szCs w:val="20"/>
          <w:lang w:val="en-US"/>
        </w:rPr>
        <w:t xml:space="preserve">or the V2V PC5 SLSS: </w:t>
      </w:r>
    </w:p>
    <w:p w:rsidR="00493068" w:rsidRDefault="00493068" w:rsidP="00493068">
      <w:pPr>
        <w:pStyle w:val="LGTdoc"/>
        <w:numPr>
          <w:ilvl w:val="1"/>
          <w:numId w:val="26"/>
        </w:numPr>
        <w:spacing w:afterLines="0" w:after="0" w:line="360" w:lineRule="auto"/>
        <w:rPr>
          <w:sz w:val="20"/>
          <w:szCs w:val="20"/>
          <w:lang w:val="en-US"/>
        </w:rPr>
      </w:pPr>
      <w:r>
        <w:rPr>
          <w:rFonts w:hint="eastAsia"/>
          <w:sz w:val="20"/>
          <w:szCs w:val="20"/>
          <w:lang w:val="en-US"/>
        </w:rPr>
        <w:t xml:space="preserve">At least one value is reserved for SLSS ID used for SLSS transmissions from UEs having GNSS as the </w:t>
      </w:r>
      <w:r>
        <w:rPr>
          <w:sz w:val="20"/>
          <w:szCs w:val="20"/>
          <w:lang w:val="en-US"/>
        </w:rPr>
        <w:t>synchronization</w:t>
      </w:r>
      <w:r>
        <w:rPr>
          <w:rFonts w:hint="eastAsia"/>
          <w:sz w:val="20"/>
          <w:szCs w:val="20"/>
          <w:lang w:val="en-US"/>
        </w:rPr>
        <w:t xml:space="preserve"> reference.</w:t>
      </w:r>
    </w:p>
    <w:p w:rsidR="00493068" w:rsidRDefault="00493068" w:rsidP="00493068">
      <w:pPr>
        <w:pStyle w:val="LGTdoc"/>
        <w:numPr>
          <w:ilvl w:val="2"/>
          <w:numId w:val="26"/>
        </w:numPr>
        <w:spacing w:afterLines="0" w:after="0" w:line="360" w:lineRule="auto"/>
        <w:rPr>
          <w:sz w:val="20"/>
          <w:szCs w:val="20"/>
          <w:lang w:val="en-US"/>
        </w:rPr>
      </w:pPr>
      <w:r>
        <w:rPr>
          <w:rFonts w:hint="eastAsia"/>
          <w:sz w:val="20"/>
          <w:szCs w:val="20"/>
          <w:lang w:val="en-US"/>
        </w:rPr>
        <w:t>FFS whether multiple values need to be reserved.</w:t>
      </w:r>
    </w:p>
    <w:p w:rsidR="00493068" w:rsidRDefault="00493068" w:rsidP="00493068">
      <w:pPr>
        <w:pStyle w:val="LGTdoc"/>
        <w:numPr>
          <w:ilvl w:val="1"/>
          <w:numId w:val="26"/>
        </w:numPr>
        <w:spacing w:afterLines="0" w:after="0" w:line="360" w:lineRule="auto"/>
        <w:rPr>
          <w:sz w:val="20"/>
          <w:szCs w:val="20"/>
          <w:lang w:val="en-US"/>
        </w:rPr>
      </w:pPr>
      <w:r>
        <w:rPr>
          <w:rFonts w:hint="eastAsia"/>
          <w:sz w:val="20"/>
          <w:szCs w:val="20"/>
        </w:rPr>
        <w:t>T</w:t>
      </w:r>
      <w:r w:rsidRPr="00115B9D">
        <w:rPr>
          <w:sz w:val="20"/>
          <w:szCs w:val="20"/>
        </w:rPr>
        <w:t>he reserved value</w:t>
      </w:r>
      <w:r>
        <w:rPr>
          <w:rFonts w:hint="eastAsia"/>
          <w:sz w:val="20"/>
          <w:szCs w:val="20"/>
        </w:rPr>
        <w:t>(</w:t>
      </w:r>
      <w:r w:rsidRPr="00115B9D">
        <w:rPr>
          <w:sz w:val="20"/>
          <w:szCs w:val="20"/>
        </w:rPr>
        <w:t>s</w:t>
      </w:r>
      <w:r>
        <w:rPr>
          <w:rFonts w:hint="eastAsia"/>
          <w:sz w:val="20"/>
          <w:szCs w:val="20"/>
        </w:rPr>
        <w:t>)</w:t>
      </w:r>
      <w:r w:rsidRPr="00115B9D">
        <w:rPr>
          <w:sz w:val="20"/>
          <w:szCs w:val="20"/>
        </w:rPr>
        <w:t xml:space="preserve"> of the SLSS IDs </w:t>
      </w:r>
      <w:proofErr w:type="gramStart"/>
      <w:r>
        <w:rPr>
          <w:rFonts w:hint="eastAsia"/>
          <w:sz w:val="20"/>
          <w:szCs w:val="20"/>
        </w:rPr>
        <w:t>is(</w:t>
      </w:r>
      <w:proofErr w:type="gramEnd"/>
      <w:r>
        <w:rPr>
          <w:rFonts w:hint="eastAsia"/>
          <w:sz w:val="20"/>
          <w:szCs w:val="20"/>
        </w:rPr>
        <w:t>are)</w:t>
      </w:r>
      <w:r w:rsidRPr="00115B9D">
        <w:rPr>
          <w:sz w:val="20"/>
          <w:szCs w:val="20"/>
        </w:rPr>
        <w:t xml:space="preserve"> pre-defined</w:t>
      </w:r>
      <w:r>
        <w:rPr>
          <w:rFonts w:hint="eastAsia"/>
          <w:sz w:val="20"/>
          <w:szCs w:val="20"/>
        </w:rPr>
        <w:t>.</w:t>
      </w:r>
    </w:p>
    <w:p w:rsidR="00493068" w:rsidRDefault="00493068" w:rsidP="00493068">
      <w:pPr>
        <w:pStyle w:val="LGTdoc"/>
        <w:numPr>
          <w:ilvl w:val="1"/>
          <w:numId w:val="26"/>
        </w:numPr>
        <w:spacing w:afterLines="0" w:after="0" w:line="360" w:lineRule="auto"/>
        <w:rPr>
          <w:sz w:val="20"/>
          <w:szCs w:val="20"/>
          <w:lang w:val="en-US"/>
        </w:rPr>
      </w:pPr>
      <w:r>
        <w:rPr>
          <w:rFonts w:hint="eastAsia"/>
          <w:sz w:val="20"/>
          <w:szCs w:val="20"/>
          <w:lang w:val="en-US"/>
        </w:rPr>
        <w:t>If it is agreed that SLSS/PSBCH is used for the purpose of detecting LTE ITS transmissions, this working assumption needs to be revisited.</w:t>
      </w:r>
    </w:p>
    <w:p w:rsidR="00493068" w:rsidRPr="005B0548" w:rsidRDefault="00493068" w:rsidP="00493068">
      <w:pPr>
        <w:pStyle w:val="LGTdoc"/>
        <w:spacing w:afterLines="0" w:after="0" w:line="360" w:lineRule="auto"/>
        <w:rPr>
          <w:rFonts w:eastAsia="Malgun Gothic"/>
          <w:b/>
          <w:iCs/>
          <w:sz w:val="20"/>
          <w:szCs w:val="20"/>
          <w:u w:val="single"/>
        </w:rPr>
      </w:pPr>
      <w:r w:rsidRPr="0042500D">
        <w:rPr>
          <w:rFonts w:eastAsia="MS Mincho" w:hint="eastAsia"/>
          <w:b/>
          <w:sz w:val="20"/>
          <w:szCs w:val="20"/>
          <w:highlight w:val="darkYellow"/>
          <w:u w:val="single"/>
          <w:lang w:val="en-US" w:eastAsia="ja-JP"/>
        </w:rPr>
        <w:t>Working assumption</w:t>
      </w:r>
      <w:r w:rsidRPr="008661AB">
        <w:rPr>
          <w:rFonts w:eastAsia="Malgun Gothic" w:hint="eastAsia"/>
          <w:b/>
          <w:iCs/>
          <w:sz w:val="20"/>
          <w:szCs w:val="20"/>
          <w:highlight w:val="darkYellow"/>
          <w:u w:val="single"/>
        </w:rPr>
        <w:t>:</w:t>
      </w:r>
    </w:p>
    <w:p w:rsidR="00493068" w:rsidRDefault="00493068" w:rsidP="00493068">
      <w:pPr>
        <w:pStyle w:val="LGTdoc"/>
        <w:numPr>
          <w:ilvl w:val="0"/>
          <w:numId w:val="28"/>
        </w:numPr>
        <w:spacing w:afterLines="0" w:after="0" w:line="360" w:lineRule="auto"/>
        <w:rPr>
          <w:szCs w:val="20"/>
          <w:lang w:val="en-US"/>
        </w:rPr>
      </w:pPr>
      <w:r>
        <w:rPr>
          <w:rFonts w:hint="eastAsia"/>
          <w:szCs w:val="20"/>
          <w:lang w:val="en-US"/>
        </w:rPr>
        <w:t>SSSS for V2V uses sequences of subframe-5 SSS</w:t>
      </w:r>
    </w:p>
    <w:p w:rsidR="00493068" w:rsidRPr="00525183" w:rsidRDefault="00493068" w:rsidP="00493068">
      <w:pPr>
        <w:pStyle w:val="LGTdoc"/>
        <w:numPr>
          <w:ilvl w:val="1"/>
          <w:numId w:val="28"/>
        </w:numPr>
        <w:spacing w:afterLines="0" w:after="0" w:line="360" w:lineRule="auto"/>
        <w:rPr>
          <w:sz w:val="20"/>
          <w:szCs w:val="20"/>
          <w:lang w:val="en-US"/>
        </w:rPr>
      </w:pPr>
      <w:r>
        <w:rPr>
          <w:rFonts w:hint="eastAsia"/>
          <w:sz w:val="20"/>
          <w:szCs w:val="20"/>
          <w:lang w:val="en-US"/>
        </w:rPr>
        <w:t xml:space="preserve">If it is agreed that SLSS/PSBCH is used for the purpose of detecting LTE ITS transmissions, this working assumption </w:t>
      </w:r>
      <w:r w:rsidRPr="0042500D">
        <w:rPr>
          <w:rFonts w:eastAsia="MS Mincho" w:hint="eastAsia"/>
          <w:sz w:val="20"/>
          <w:szCs w:val="20"/>
          <w:lang w:val="en-US" w:eastAsia="ja-JP"/>
        </w:rPr>
        <w:t xml:space="preserve">may </w:t>
      </w:r>
      <w:r>
        <w:rPr>
          <w:rFonts w:hint="eastAsia"/>
          <w:sz w:val="20"/>
          <w:szCs w:val="20"/>
          <w:lang w:val="en-US"/>
        </w:rPr>
        <w:t>need to be revisited.</w:t>
      </w:r>
    </w:p>
    <w:p w:rsidR="00525183" w:rsidRPr="0053443D" w:rsidRDefault="00525183" w:rsidP="00525183">
      <w:pPr>
        <w:pStyle w:val="LGTdoc"/>
        <w:spacing w:afterLines="0" w:after="0" w:line="360" w:lineRule="auto"/>
        <w:rPr>
          <w:b/>
          <w:sz w:val="20"/>
          <w:szCs w:val="20"/>
          <w:u w:val="single"/>
          <w:lang w:val="en-US"/>
        </w:rPr>
      </w:pPr>
      <w:r w:rsidRPr="0042500D">
        <w:rPr>
          <w:rFonts w:eastAsia="MS Mincho" w:hint="eastAsia"/>
          <w:b/>
          <w:sz w:val="20"/>
          <w:szCs w:val="20"/>
          <w:highlight w:val="green"/>
          <w:u w:val="single"/>
          <w:lang w:val="en-US" w:eastAsia="ja-JP"/>
        </w:rPr>
        <w:t>Agreements</w:t>
      </w:r>
      <w:r w:rsidRPr="00A962A2">
        <w:rPr>
          <w:rFonts w:hint="eastAsia"/>
          <w:b/>
          <w:sz w:val="20"/>
          <w:szCs w:val="20"/>
          <w:highlight w:val="green"/>
          <w:u w:val="single"/>
          <w:lang w:val="en-US"/>
        </w:rPr>
        <w:t>:</w:t>
      </w:r>
    </w:p>
    <w:p w:rsidR="00525183" w:rsidRDefault="00525183" w:rsidP="00525183">
      <w:pPr>
        <w:pStyle w:val="LGTdoc"/>
        <w:numPr>
          <w:ilvl w:val="0"/>
          <w:numId w:val="28"/>
        </w:numPr>
        <w:spacing w:afterLines="0" w:after="0" w:line="360" w:lineRule="auto"/>
        <w:rPr>
          <w:sz w:val="20"/>
          <w:szCs w:val="20"/>
          <w:lang w:val="en-US"/>
        </w:rPr>
      </w:pPr>
      <w:r w:rsidRPr="0053443D">
        <w:rPr>
          <w:sz w:val="20"/>
          <w:szCs w:val="20"/>
          <w:lang w:val="en-US"/>
        </w:rPr>
        <w:t>For PSBCH DM RS symbol location, Option 3 (i.e., symbol #4, #6, #9 for normal CP) is supported.</w:t>
      </w:r>
    </w:p>
    <w:p w:rsidR="00525183" w:rsidRPr="0053443D" w:rsidRDefault="00525183" w:rsidP="00525183">
      <w:pPr>
        <w:pStyle w:val="LGTdoc"/>
        <w:numPr>
          <w:ilvl w:val="0"/>
          <w:numId w:val="28"/>
        </w:numPr>
        <w:spacing w:afterLines="0" w:after="0" w:line="360" w:lineRule="auto"/>
        <w:rPr>
          <w:sz w:val="20"/>
          <w:szCs w:val="20"/>
          <w:lang w:val="en-US"/>
        </w:rPr>
      </w:pPr>
      <w:r>
        <w:rPr>
          <w:rFonts w:hint="eastAsia"/>
          <w:sz w:val="20"/>
          <w:szCs w:val="20"/>
          <w:lang w:val="en-US"/>
        </w:rPr>
        <w:t>Working assumption: PSBCH content size is the same as Rel-12.</w:t>
      </w:r>
    </w:p>
    <w:p w:rsidR="00525183" w:rsidRDefault="00525183" w:rsidP="00525183">
      <w:pPr>
        <w:pStyle w:val="LGTdoc"/>
        <w:numPr>
          <w:ilvl w:val="0"/>
          <w:numId w:val="28"/>
        </w:numPr>
        <w:spacing w:afterLines="0" w:after="0" w:line="360" w:lineRule="auto"/>
        <w:rPr>
          <w:sz w:val="20"/>
          <w:szCs w:val="20"/>
          <w:lang w:val="en-US"/>
        </w:rPr>
      </w:pPr>
      <w:r>
        <w:rPr>
          <w:rFonts w:hint="eastAsia"/>
          <w:sz w:val="20"/>
          <w:szCs w:val="20"/>
          <w:lang w:val="en-US"/>
        </w:rPr>
        <w:t xml:space="preserve">Working assumption: </w:t>
      </w:r>
      <w:r w:rsidRPr="0053443D">
        <w:rPr>
          <w:sz w:val="20"/>
          <w:szCs w:val="20"/>
          <w:lang w:val="en-US"/>
        </w:rPr>
        <w:t xml:space="preserve">V2V SLSS/PSBCH periodicity is </w:t>
      </w:r>
      <w:r>
        <w:rPr>
          <w:rFonts w:hint="eastAsia"/>
          <w:sz w:val="20"/>
          <w:szCs w:val="20"/>
          <w:lang w:val="en-US"/>
        </w:rPr>
        <w:t xml:space="preserve">200 </w:t>
      </w:r>
      <w:proofErr w:type="spellStart"/>
      <w:r>
        <w:rPr>
          <w:sz w:val="20"/>
          <w:szCs w:val="20"/>
          <w:lang w:val="en-US"/>
        </w:rPr>
        <w:t>ms.</w:t>
      </w:r>
      <w:proofErr w:type="spellEnd"/>
    </w:p>
    <w:p w:rsidR="00525183" w:rsidRDefault="00525183" w:rsidP="00525183">
      <w:pPr>
        <w:pStyle w:val="LGTdoc"/>
        <w:numPr>
          <w:ilvl w:val="1"/>
          <w:numId w:val="28"/>
        </w:numPr>
        <w:spacing w:afterLines="0" w:after="0" w:line="360" w:lineRule="auto"/>
        <w:rPr>
          <w:sz w:val="20"/>
          <w:szCs w:val="20"/>
          <w:lang w:val="en-US"/>
        </w:rPr>
      </w:pPr>
      <w:r>
        <w:rPr>
          <w:rFonts w:hint="eastAsia"/>
          <w:sz w:val="20"/>
          <w:szCs w:val="20"/>
          <w:lang w:val="en-US"/>
        </w:rPr>
        <w:t>If it is agreed that SLSS/PSBCH is used for the purpose of detecting LTE ITS transmissions, this working assumption needs to be revisited.</w:t>
      </w:r>
    </w:p>
    <w:p w:rsidR="00525183" w:rsidRPr="00525183" w:rsidRDefault="00525183" w:rsidP="00525183">
      <w:pPr>
        <w:pStyle w:val="LGTdoc"/>
        <w:numPr>
          <w:ilvl w:val="0"/>
          <w:numId w:val="28"/>
        </w:numPr>
        <w:spacing w:afterLines="0" w:after="0" w:line="360" w:lineRule="auto"/>
        <w:rPr>
          <w:sz w:val="20"/>
          <w:szCs w:val="20"/>
          <w:lang w:val="en-US"/>
        </w:rPr>
      </w:pPr>
      <w:r>
        <w:rPr>
          <w:rFonts w:hint="eastAsia"/>
          <w:sz w:val="20"/>
          <w:szCs w:val="20"/>
          <w:lang w:val="en-US"/>
        </w:rPr>
        <w:t>Rel-13 D2D synchronization resource configuration principle is reused.</w:t>
      </w:r>
    </w:p>
    <w:p w:rsidR="00525183" w:rsidRPr="00525183" w:rsidRDefault="00525183" w:rsidP="00525183">
      <w:pPr>
        <w:pStyle w:val="LGTdoc"/>
        <w:spacing w:afterLines="0" w:after="0" w:line="240" w:lineRule="atLeast"/>
        <w:rPr>
          <w:sz w:val="20"/>
          <w:szCs w:val="20"/>
          <w:lang w:val="en-US"/>
        </w:rPr>
      </w:pPr>
    </w:p>
    <w:p w:rsidR="00F648A3" w:rsidRDefault="00F648A3" w:rsidP="00493068">
      <w:pPr>
        <w:spacing w:after="0" w:line="360" w:lineRule="auto"/>
        <w:jc w:val="both"/>
        <w:rPr>
          <w:rFonts w:eastAsia="宋体"/>
          <w:lang w:eastAsia="zh-CN"/>
        </w:rPr>
      </w:pPr>
      <w:r>
        <w:rPr>
          <w:rFonts w:eastAsia="宋体" w:hint="eastAsia"/>
          <w:lang w:eastAsia="zh-CN"/>
        </w:rPr>
        <w:t xml:space="preserve">In this contribution, </w:t>
      </w:r>
      <w:r w:rsidR="00F64536">
        <w:rPr>
          <w:rFonts w:eastAsia="宋体" w:hint="eastAsia"/>
          <w:lang w:eastAsia="zh-CN"/>
        </w:rPr>
        <w:t xml:space="preserve">we will discuss the </w:t>
      </w:r>
      <w:r w:rsidR="00493068">
        <w:rPr>
          <w:rFonts w:eastAsia="宋体" w:hint="eastAsia"/>
          <w:lang w:eastAsia="zh-CN"/>
        </w:rPr>
        <w:t xml:space="preserve">remaining details on </w:t>
      </w:r>
      <w:r w:rsidR="00493068">
        <w:rPr>
          <w:rFonts w:eastAsia="宋体"/>
          <w:lang w:eastAsia="zh-CN"/>
        </w:rPr>
        <w:t>synchronization</w:t>
      </w:r>
      <w:r w:rsidR="00493068">
        <w:rPr>
          <w:rFonts w:eastAsia="宋体" w:hint="eastAsia"/>
          <w:lang w:eastAsia="zh-CN"/>
        </w:rPr>
        <w:t xml:space="preserve"> for sidelink based V2V communication</w:t>
      </w:r>
      <w:r>
        <w:rPr>
          <w:rFonts w:eastAsia="宋体" w:hint="eastAsia"/>
          <w:lang w:eastAsia="zh-CN"/>
        </w:rPr>
        <w:t>.</w:t>
      </w:r>
    </w:p>
    <w:bookmarkEnd w:id="7"/>
    <w:bookmarkEnd w:id="8"/>
    <w:p w:rsidR="00C7157E" w:rsidRDefault="00C262BE" w:rsidP="00AE46EB">
      <w:pPr>
        <w:pStyle w:val="1"/>
        <w:spacing w:before="360" w:after="240"/>
        <w:ind w:left="431" w:hanging="431"/>
        <w:rPr>
          <w:lang w:val="en-US" w:eastAsia="ko-KR"/>
        </w:rPr>
      </w:pPr>
      <w:r w:rsidRPr="00C262BE">
        <w:rPr>
          <w:rFonts w:hint="eastAsia"/>
          <w:lang w:val="en-US" w:eastAsia="ko-KR"/>
        </w:rPr>
        <w:t>D</w:t>
      </w:r>
      <w:r w:rsidRPr="00C262BE">
        <w:rPr>
          <w:lang w:val="en-US" w:eastAsia="ko-KR"/>
        </w:rPr>
        <w:t>i</w:t>
      </w:r>
      <w:r w:rsidRPr="00C262BE">
        <w:rPr>
          <w:rFonts w:hint="eastAsia"/>
          <w:lang w:val="en-US" w:eastAsia="ko-KR"/>
        </w:rPr>
        <w:t>scussion</w:t>
      </w:r>
    </w:p>
    <w:p w:rsidR="00515DB9" w:rsidRPr="00F210EC" w:rsidRDefault="00F210EC" w:rsidP="00A37460">
      <w:pPr>
        <w:pStyle w:val="1"/>
        <w:numPr>
          <w:ilvl w:val="0"/>
          <w:numId w:val="0"/>
        </w:numPr>
        <w:spacing w:before="360" w:after="240"/>
        <w:ind w:left="567" w:hanging="567"/>
        <w:rPr>
          <w:rFonts w:eastAsia="宋体"/>
          <w:sz w:val="28"/>
          <w:lang w:val="en-US" w:eastAsia="zh-CN"/>
        </w:rPr>
      </w:pPr>
      <w:r w:rsidRPr="00F210EC">
        <w:rPr>
          <w:rFonts w:eastAsia="宋体" w:hint="eastAsia"/>
          <w:sz w:val="28"/>
          <w:lang w:val="en-US" w:eastAsia="zh-CN"/>
        </w:rPr>
        <w:t>2.1</w:t>
      </w:r>
      <w:r w:rsidR="004D3376">
        <w:rPr>
          <w:rFonts w:eastAsia="宋体" w:hint="eastAsia"/>
          <w:sz w:val="28"/>
          <w:lang w:val="en-US" w:eastAsia="zh-CN"/>
        </w:rPr>
        <w:t xml:space="preserve"> </w:t>
      </w:r>
      <w:r w:rsidR="00623E8E">
        <w:rPr>
          <w:rFonts w:eastAsia="宋体" w:hint="eastAsia"/>
          <w:sz w:val="28"/>
          <w:lang w:val="en-US" w:eastAsia="zh-CN"/>
        </w:rPr>
        <w:t xml:space="preserve">Priority Order </w:t>
      </w:r>
      <w:r w:rsidR="004D5794">
        <w:rPr>
          <w:rFonts w:eastAsia="宋体" w:hint="eastAsia"/>
          <w:sz w:val="28"/>
          <w:lang w:val="en-US" w:eastAsia="zh-CN"/>
        </w:rPr>
        <w:t>for OOC UE</w:t>
      </w:r>
      <w:bookmarkStart w:id="9" w:name="_GoBack"/>
      <w:bookmarkEnd w:id="9"/>
    </w:p>
    <w:p w:rsidR="001472B5" w:rsidRDefault="003D13D2" w:rsidP="000B1E01">
      <w:pPr>
        <w:spacing w:line="360" w:lineRule="auto"/>
        <w:jc w:val="both"/>
        <w:rPr>
          <w:rFonts w:eastAsia="宋体"/>
          <w:lang w:eastAsia="zh-CN"/>
        </w:rPr>
      </w:pPr>
      <w:r>
        <w:rPr>
          <w:rFonts w:eastAsia="宋体" w:hint="eastAsia"/>
          <w:lang w:eastAsia="zh-CN"/>
        </w:rPr>
        <w:t>As per</w:t>
      </w:r>
      <w:r w:rsidR="00DC7EA0">
        <w:rPr>
          <w:rFonts w:eastAsia="宋体" w:hint="eastAsia"/>
          <w:lang w:eastAsia="zh-CN"/>
        </w:rPr>
        <w:t xml:space="preserve"> the working assumption of </w:t>
      </w:r>
      <w:r>
        <w:rPr>
          <w:rFonts w:eastAsia="宋体" w:hint="eastAsia"/>
          <w:lang w:eastAsia="zh-CN"/>
        </w:rPr>
        <w:t xml:space="preserve">RAN1#83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_Ref446606536 \r \h</w:instrText>
      </w:r>
      <w:r>
        <w:rPr>
          <w:rFonts w:eastAsia="宋体"/>
          <w:lang w:eastAsia="zh-CN"/>
        </w:rPr>
        <w:instrText xml:space="preserve"> </w:instrText>
      </w:r>
      <w:r>
        <w:rPr>
          <w:rFonts w:eastAsia="宋体"/>
          <w:lang w:eastAsia="zh-CN"/>
        </w:rPr>
      </w:r>
      <w:r>
        <w:rPr>
          <w:rFonts w:eastAsia="宋体"/>
          <w:lang w:eastAsia="zh-CN"/>
        </w:rPr>
        <w:fldChar w:fldCharType="separate"/>
      </w:r>
      <w:r w:rsidR="004F6A5B">
        <w:rPr>
          <w:rFonts w:eastAsia="宋体"/>
          <w:lang w:eastAsia="zh-CN"/>
        </w:rPr>
        <w:t>[2]</w:t>
      </w:r>
      <w:r>
        <w:rPr>
          <w:rFonts w:eastAsia="宋体"/>
          <w:lang w:eastAsia="zh-CN"/>
        </w:rPr>
        <w:fldChar w:fldCharType="end"/>
      </w:r>
      <w:r w:rsidR="00DC7EA0">
        <w:rPr>
          <w:rFonts w:eastAsia="宋体" w:hint="eastAsia"/>
          <w:lang w:eastAsia="zh-CN"/>
        </w:rPr>
        <w:t>, following distinctive synchronizati</w:t>
      </w:r>
      <w:r w:rsidR="00F36763">
        <w:rPr>
          <w:rFonts w:eastAsia="宋体" w:hint="eastAsia"/>
          <w:lang w:eastAsia="zh-CN"/>
        </w:rPr>
        <w:t>on sources can be detected by an OOC UE</w:t>
      </w:r>
      <w:r w:rsidR="00DC7EA0">
        <w:rPr>
          <w:rFonts w:eastAsia="宋体" w:hint="eastAsia"/>
          <w:lang w:eastAsia="zh-CN"/>
        </w:rPr>
        <w:t xml:space="preserve">, i.e. </w:t>
      </w:r>
      <w:r w:rsidR="00F36763">
        <w:rPr>
          <w:rFonts w:eastAsia="宋体" w:hint="eastAsia"/>
          <w:lang w:eastAsia="zh-CN"/>
        </w:rPr>
        <w:t>GNSS, UE</w:t>
      </w:r>
      <w:r w:rsidR="00DC7EA0">
        <w:rPr>
          <w:rFonts w:eastAsia="宋体" w:hint="eastAsia"/>
          <w:lang w:eastAsia="zh-CN"/>
        </w:rPr>
        <w:t xml:space="preserve"> directly/indirectly synchronized to eNB, in coverage</w:t>
      </w:r>
      <w:r w:rsidR="00BF0A57">
        <w:rPr>
          <w:rFonts w:eastAsia="宋体" w:hint="eastAsia"/>
          <w:lang w:eastAsia="zh-CN"/>
        </w:rPr>
        <w:t xml:space="preserve"> </w:t>
      </w:r>
      <w:r w:rsidR="00F36763">
        <w:rPr>
          <w:rFonts w:eastAsia="宋体" w:hint="eastAsia"/>
          <w:lang w:eastAsia="zh-CN"/>
        </w:rPr>
        <w:t>UE</w:t>
      </w:r>
      <w:r w:rsidR="00DC7EA0">
        <w:rPr>
          <w:rFonts w:eastAsia="宋体" w:hint="eastAsia"/>
          <w:lang w:eastAsia="zh-CN"/>
        </w:rPr>
        <w:t xml:space="preserve"> directly synchronized with </w:t>
      </w:r>
      <w:r w:rsidR="000051B5">
        <w:rPr>
          <w:rFonts w:eastAsia="宋体" w:hint="eastAsia"/>
          <w:lang w:eastAsia="zh-CN"/>
        </w:rPr>
        <w:t>GNSS</w:t>
      </w:r>
      <w:r w:rsidR="00DC7EA0">
        <w:rPr>
          <w:rFonts w:eastAsia="宋体" w:hint="eastAsia"/>
          <w:lang w:eastAsia="zh-CN"/>
        </w:rPr>
        <w:t xml:space="preserve">, out-of-coverage </w:t>
      </w:r>
      <w:r w:rsidR="00F36763">
        <w:rPr>
          <w:rFonts w:eastAsia="宋体" w:hint="eastAsia"/>
          <w:lang w:eastAsia="zh-CN"/>
        </w:rPr>
        <w:t>UE</w:t>
      </w:r>
      <w:r w:rsidR="00DC7EA0">
        <w:rPr>
          <w:rFonts w:eastAsia="宋体" w:hint="eastAsia"/>
          <w:lang w:eastAsia="zh-CN"/>
        </w:rPr>
        <w:t xml:space="preserve"> directly synchronized with </w:t>
      </w:r>
      <w:r w:rsidR="000051B5">
        <w:rPr>
          <w:rFonts w:eastAsia="宋体" w:hint="eastAsia"/>
          <w:lang w:eastAsia="zh-CN"/>
        </w:rPr>
        <w:t>GNSS</w:t>
      </w:r>
      <w:r w:rsidR="00DC7EA0">
        <w:rPr>
          <w:rFonts w:eastAsia="宋体" w:hint="eastAsia"/>
          <w:lang w:eastAsia="zh-CN"/>
        </w:rPr>
        <w:t xml:space="preserve">, </w:t>
      </w:r>
      <w:r w:rsidR="00F36763">
        <w:rPr>
          <w:rFonts w:eastAsia="宋体" w:hint="eastAsia"/>
          <w:lang w:eastAsia="zh-CN"/>
        </w:rPr>
        <w:t>UE</w:t>
      </w:r>
      <w:r w:rsidR="00DC7EA0">
        <w:rPr>
          <w:rFonts w:eastAsia="宋体" w:hint="eastAsia"/>
          <w:lang w:eastAsia="zh-CN"/>
        </w:rPr>
        <w:t xml:space="preserve"> indirectly synchronized with </w:t>
      </w:r>
      <w:r w:rsidR="000051B5">
        <w:rPr>
          <w:rFonts w:eastAsia="宋体" w:hint="eastAsia"/>
          <w:lang w:eastAsia="zh-CN"/>
        </w:rPr>
        <w:t>GNSS</w:t>
      </w:r>
      <w:r w:rsidR="00DC7EA0">
        <w:rPr>
          <w:rFonts w:eastAsia="宋体" w:hint="eastAsia"/>
          <w:lang w:eastAsia="zh-CN"/>
        </w:rPr>
        <w:t xml:space="preserve"> and standalone </w:t>
      </w:r>
      <w:r w:rsidR="00F36763">
        <w:rPr>
          <w:rFonts w:eastAsia="宋体"/>
          <w:lang w:eastAsia="zh-CN"/>
        </w:rPr>
        <w:t>UE</w:t>
      </w:r>
      <w:r w:rsidR="00DC7EA0">
        <w:rPr>
          <w:rFonts w:eastAsia="宋体" w:hint="eastAsia"/>
          <w:lang w:eastAsia="zh-CN"/>
        </w:rPr>
        <w:t>.</w:t>
      </w:r>
      <w:r w:rsidR="005903FD">
        <w:rPr>
          <w:rFonts w:eastAsia="宋体" w:hint="eastAsia"/>
          <w:lang w:eastAsia="zh-CN"/>
        </w:rPr>
        <w:t xml:space="preserve"> </w:t>
      </w:r>
      <w:r w:rsidR="001472B5">
        <w:rPr>
          <w:rFonts w:eastAsia="宋体"/>
          <w:lang w:eastAsia="zh-CN"/>
        </w:rPr>
        <w:t>I</w:t>
      </w:r>
      <w:r w:rsidR="001472B5">
        <w:rPr>
          <w:rFonts w:eastAsia="宋体" w:hint="eastAsia"/>
          <w:lang w:eastAsia="zh-CN"/>
        </w:rPr>
        <w:t>n our view, GNSS should be prioritized for OOC UE because of the following reasons:</w:t>
      </w:r>
    </w:p>
    <w:p w:rsidR="001472B5" w:rsidRDefault="00B5356A" w:rsidP="00B5356A">
      <w:pPr>
        <w:pStyle w:val="aff4"/>
        <w:numPr>
          <w:ilvl w:val="0"/>
          <w:numId w:val="29"/>
        </w:numPr>
        <w:spacing w:line="360" w:lineRule="auto"/>
        <w:ind w:left="851" w:hanging="284"/>
        <w:jc w:val="both"/>
        <w:rPr>
          <w:rFonts w:eastAsia="宋体"/>
          <w:lang w:eastAsia="zh-CN"/>
        </w:rPr>
      </w:pPr>
      <w:r>
        <w:rPr>
          <w:rFonts w:eastAsia="宋体" w:hint="eastAsia"/>
          <w:lang w:eastAsia="zh-CN"/>
        </w:rPr>
        <w:lastRenderedPageBreak/>
        <w:t>RAN1</w:t>
      </w:r>
      <w:r w:rsidR="004F6A5B" w:rsidRPr="001472B5">
        <w:rPr>
          <w:rFonts w:eastAsia="宋体" w:hint="eastAsia"/>
          <w:lang w:eastAsia="zh-CN"/>
        </w:rPr>
        <w:t xml:space="preserve"> </w:t>
      </w:r>
      <w:r>
        <w:rPr>
          <w:rFonts w:eastAsia="宋体" w:hint="eastAsia"/>
          <w:lang w:eastAsia="zh-CN"/>
        </w:rPr>
        <w:t>has</w:t>
      </w:r>
      <w:r w:rsidR="004F6A5B" w:rsidRPr="001472B5">
        <w:rPr>
          <w:rFonts w:eastAsia="宋体" w:hint="eastAsia"/>
          <w:lang w:eastAsia="zh-CN"/>
        </w:rPr>
        <w:t xml:space="preserve"> already agreed that </w:t>
      </w:r>
      <w:r w:rsidR="004F6A5B" w:rsidRPr="001472B5">
        <w:rPr>
          <w:rFonts w:eastAsia="宋体"/>
          <w:i/>
          <w:lang w:eastAsia="zh-CN"/>
        </w:rPr>
        <w:t>GNSS or GNSS-equivalent is at the highest priority of synchronization source for time and frequency when the vehicle UE directly receives GNSS or GNSS-equivalent with sufficient reliability and the UE does not detect any cell in any carrier</w:t>
      </w:r>
      <w:r w:rsidR="004F6A5B" w:rsidRPr="001472B5">
        <w:rPr>
          <w:rFonts w:eastAsia="宋体" w:hint="eastAsia"/>
          <w:lang w:eastAsia="zh-CN"/>
        </w:rPr>
        <w:t xml:space="preserve"> </w:t>
      </w:r>
      <w:r w:rsidR="004F6A5B" w:rsidRPr="001472B5">
        <w:rPr>
          <w:rFonts w:eastAsia="宋体"/>
          <w:lang w:eastAsia="zh-CN"/>
        </w:rPr>
        <w:fldChar w:fldCharType="begin"/>
      </w:r>
      <w:r w:rsidR="004F6A5B" w:rsidRPr="001472B5">
        <w:rPr>
          <w:rFonts w:eastAsia="宋体"/>
          <w:lang w:eastAsia="zh-CN"/>
        </w:rPr>
        <w:instrText xml:space="preserve"> </w:instrText>
      </w:r>
      <w:r w:rsidR="004F6A5B" w:rsidRPr="001472B5">
        <w:rPr>
          <w:rFonts w:eastAsia="宋体" w:hint="eastAsia"/>
          <w:lang w:eastAsia="zh-CN"/>
        </w:rPr>
        <w:instrText>REF _Ref446606536 \r \h</w:instrText>
      </w:r>
      <w:r w:rsidR="004F6A5B" w:rsidRPr="001472B5">
        <w:rPr>
          <w:rFonts w:eastAsia="宋体"/>
          <w:lang w:eastAsia="zh-CN"/>
        </w:rPr>
        <w:instrText xml:space="preserve"> </w:instrText>
      </w:r>
      <w:r w:rsidR="004F6A5B" w:rsidRPr="001472B5">
        <w:rPr>
          <w:rFonts w:eastAsia="宋体"/>
          <w:lang w:eastAsia="zh-CN"/>
        </w:rPr>
      </w:r>
      <w:r w:rsidR="004F6A5B" w:rsidRPr="001472B5">
        <w:rPr>
          <w:rFonts w:eastAsia="宋体"/>
          <w:lang w:eastAsia="zh-CN"/>
        </w:rPr>
        <w:fldChar w:fldCharType="separate"/>
      </w:r>
      <w:r w:rsidR="004F6A5B" w:rsidRPr="001472B5">
        <w:rPr>
          <w:rFonts w:eastAsia="宋体"/>
          <w:lang w:eastAsia="zh-CN"/>
        </w:rPr>
        <w:t>[2]</w:t>
      </w:r>
      <w:r w:rsidR="004F6A5B" w:rsidRPr="001472B5">
        <w:rPr>
          <w:rFonts w:eastAsia="宋体"/>
          <w:lang w:eastAsia="zh-CN"/>
        </w:rPr>
        <w:fldChar w:fldCharType="end"/>
      </w:r>
      <w:r w:rsidR="001472B5">
        <w:rPr>
          <w:rFonts w:eastAsia="宋体" w:hint="eastAsia"/>
          <w:lang w:eastAsia="zh-CN"/>
        </w:rPr>
        <w:t>.</w:t>
      </w:r>
      <w:r w:rsidR="004F6A5B" w:rsidRPr="001472B5">
        <w:rPr>
          <w:rFonts w:eastAsia="宋体" w:hint="eastAsia"/>
          <w:lang w:eastAsia="zh-CN"/>
        </w:rPr>
        <w:t xml:space="preserve"> </w:t>
      </w:r>
    </w:p>
    <w:p w:rsidR="004F6A5B" w:rsidRDefault="00A75F20" w:rsidP="00B5356A">
      <w:pPr>
        <w:pStyle w:val="aff4"/>
        <w:numPr>
          <w:ilvl w:val="0"/>
          <w:numId w:val="29"/>
        </w:numPr>
        <w:spacing w:line="360" w:lineRule="auto"/>
        <w:ind w:left="851" w:hanging="284"/>
        <w:jc w:val="both"/>
        <w:rPr>
          <w:rFonts w:eastAsia="宋体"/>
          <w:lang w:eastAsia="zh-CN"/>
        </w:rPr>
      </w:pPr>
      <w:r>
        <w:rPr>
          <w:rFonts w:eastAsia="宋体" w:hint="eastAsia"/>
          <w:lang w:eastAsia="zh-CN"/>
        </w:rPr>
        <w:t xml:space="preserve">GNSS can provide </w:t>
      </w:r>
      <w:r w:rsidR="0048568F">
        <w:rPr>
          <w:rFonts w:eastAsia="宋体"/>
          <w:lang w:eastAsia="zh-CN"/>
        </w:rPr>
        <w:t>a</w:t>
      </w:r>
      <w:r>
        <w:rPr>
          <w:rFonts w:eastAsia="宋体" w:hint="eastAsia"/>
          <w:lang w:eastAsia="zh-CN"/>
        </w:rPr>
        <w:t xml:space="preserve"> </w:t>
      </w:r>
      <w:r>
        <w:rPr>
          <w:rFonts w:eastAsia="宋体"/>
          <w:lang w:eastAsia="zh-CN"/>
        </w:rPr>
        <w:t>universal</w:t>
      </w:r>
      <w:r>
        <w:rPr>
          <w:rFonts w:eastAsia="宋体" w:hint="eastAsia"/>
          <w:lang w:eastAsia="zh-CN"/>
        </w:rPr>
        <w:t xml:space="preserve"> timing and prevent the presence of multiple non-synchronized synchronization clusters, this is essential for ensuring the performance of V2V </w:t>
      </w:r>
      <w:r w:rsidR="0048568F">
        <w:rPr>
          <w:rFonts w:eastAsia="宋体"/>
          <w:lang w:eastAsia="zh-CN"/>
        </w:rPr>
        <w:t>communication</w:t>
      </w:r>
      <w:r w:rsidR="004F6A5B" w:rsidRPr="001472B5">
        <w:rPr>
          <w:rFonts w:eastAsia="宋体" w:hint="eastAsia"/>
          <w:lang w:eastAsia="zh-CN"/>
        </w:rPr>
        <w:t xml:space="preserve">. </w:t>
      </w:r>
    </w:p>
    <w:p w:rsidR="0048568F" w:rsidRPr="001472B5" w:rsidRDefault="0048568F" w:rsidP="00B5356A">
      <w:pPr>
        <w:pStyle w:val="aff4"/>
        <w:numPr>
          <w:ilvl w:val="0"/>
          <w:numId w:val="29"/>
        </w:numPr>
        <w:spacing w:line="360" w:lineRule="auto"/>
        <w:ind w:left="851" w:hanging="284"/>
        <w:jc w:val="both"/>
        <w:rPr>
          <w:rFonts w:eastAsia="宋体"/>
          <w:lang w:eastAsia="zh-CN"/>
        </w:rPr>
      </w:pPr>
      <w:r>
        <w:rPr>
          <w:rFonts w:eastAsia="宋体"/>
          <w:lang w:eastAsia="zh-CN"/>
        </w:rPr>
        <w:t>E</w:t>
      </w:r>
      <w:r>
        <w:rPr>
          <w:rFonts w:eastAsia="宋体" w:hint="eastAsia"/>
          <w:lang w:eastAsia="zh-CN"/>
        </w:rPr>
        <w:t xml:space="preserve">ven though </w:t>
      </w:r>
      <w:r w:rsidR="00B5356A">
        <w:rPr>
          <w:rFonts w:eastAsia="宋体" w:hint="eastAsia"/>
          <w:lang w:eastAsia="zh-CN"/>
        </w:rPr>
        <w:t xml:space="preserve">prioritizing GNSS timing for OOC UE may create impact to cellular operation, the possibility of this impact occurs is low, and the impact can also be </w:t>
      </w:r>
      <w:r w:rsidR="00B5356A">
        <w:rPr>
          <w:rFonts w:eastAsia="宋体"/>
          <w:lang w:eastAsia="zh-CN"/>
        </w:rPr>
        <w:t>further</w:t>
      </w:r>
      <w:r w:rsidR="00B5356A">
        <w:rPr>
          <w:rFonts w:eastAsia="宋体" w:hint="eastAsia"/>
          <w:lang w:eastAsia="zh-CN"/>
        </w:rPr>
        <w:t xml:space="preserve"> mitigated by introducing a kind of </w:t>
      </w:r>
      <w:r w:rsidR="00B5356A">
        <w:rPr>
          <w:rFonts w:eastAsia="宋体"/>
          <w:lang w:eastAsia="zh-CN"/>
        </w:rPr>
        <w:t>restriction</w:t>
      </w:r>
      <w:r w:rsidR="00B5356A">
        <w:rPr>
          <w:rFonts w:eastAsia="宋体" w:hint="eastAsia"/>
          <w:lang w:eastAsia="zh-CN"/>
        </w:rPr>
        <w:t xml:space="preserve"> on resource </w:t>
      </w:r>
      <w:r w:rsidR="00B5356A">
        <w:rPr>
          <w:rFonts w:eastAsia="宋体"/>
          <w:lang w:eastAsia="zh-CN"/>
        </w:rPr>
        <w:t>selection</w:t>
      </w:r>
      <w:r w:rsidR="00B5356A">
        <w:rPr>
          <w:rFonts w:eastAsia="宋体" w:hint="eastAsia"/>
          <w:lang w:eastAsia="zh-CN"/>
        </w:rPr>
        <w:t xml:space="preserve"> for OOC UE</w:t>
      </w:r>
      <w:r w:rsidR="00B5356A">
        <w:rPr>
          <w:rFonts w:eastAsia="宋体"/>
          <w:lang w:eastAsia="zh-CN"/>
        </w:rPr>
        <w:fldChar w:fldCharType="begin"/>
      </w:r>
      <w:r w:rsidR="00B5356A">
        <w:rPr>
          <w:rFonts w:eastAsia="宋体"/>
          <w:lang w:eastAsia="zh-CN"/>
        </w:rPr>
        <w:instrText xml:space="preserve"> </w:instrText>
      </w:r>
      <w:r w:rsidR="00B5356A">
        <w:rPr>
          <w:rFonts w:eastAsia="宋体" w:hint="eastAsia"/>
          <w:lang w:eastAsia="zh-CN"/>
        </w:rPr>
        <w:instrText>REF _Ref458434529 \r \h</w:instrText>
      </w:r>
      <w:r w:rsidR="00B5356A">
        <w:rPr>
          <w:rFonts w:eastAsia="宋体"/>
          <w:lang w:eastAsia="zh-CN"/>
        </w:rPr>
        <w:instrText xml:space="preserve"> </w:instrText>
      </w:r>
      <w:r w:rsidR="00B5356A">
        <w:rPr>
          <w:rFonts w:eastAsia="宋体"/>
          <w:lang w:eastAsia="zh-CN"/>
        </w:rPr>
      </w:r>
      <w:r w:rsidR="00B5356A">
        <w:rPr>
          <w:rFonts w:eastAsia="宋体"/>
          <w:lang w:eastAsia="zh-CN"/>
        </w:rPr>
        <w:fldChar w:fldCharType="separate"/>
      </w:r>
      <w:r w:rsidR="00B5356A">
        <w:rPr>
          <w:rFonts w:eastAsia="宋体"/>
          <w:lang w:eastAsia="zh-CN"/>
        </w:rPr>
        <w:t>[3]</w:t>
      </w:r>
      <w:r w:rsidR="00B5356A">
        <w:rPr>
          <w:rFonts w:eastAsia="宋体"/>
          <w:lang w:eastAsia="zh-CN"/>
        </w:rPr>
        <w:fldChar w:fldCharType="end"/>
      </w:r>
      <w:r w:rsidR="00B5356A">
        <w:rPr>
          <w:rFonts w:eastAsia="宋体" w:hint="eastAsia"/>
          <w:lang w:eastAsia="zh-CN"/>
        </w:rPr>
        <w:t>.</w:t>
      </w:r>
    </w:p>
    <w:p w:rsidR="00E85260" w:rsidRDefault="00CF7E4E" w:rsidP="000B1E01">
      <w:pPr>
        <w:spacing w:line="360" w:lineRule="auto"/>
        <w:jc w:val="both"/>
        <w:rPr>
          <w:rFonts w:eastAsia="宋体"/>
          <w:lang w:eastAsia="zh-CN"/>
        </w:rPr>
      </w:pPr>
      <w:r>
        <w:rPr>
          <w:rFonts w:eastAsia="宋体"/>
          <w:lang w:eastAsia="zh-CN"/>
        </w:rPr>
        <w:t>I</w:t>
      </w:r>
      <w:r>
        <w:rPr>
          <w:rFonts w:eastAsia="宋体" w:hint="eastAsia"/>
          <w:lang w:eastAsia="zh-CN"/>
        </w:rPr>
        <w:t xml:space="preserve">n case of in coverage </w:t>
      </w:r>
      <w:r w:rsidR="00F36763">
        <w:rPr>
          <w:rFonts w:eastAsia="宋体" w:hint="eastAsia"/>
          <w:lang w:eastAsia="zh-CN"/>
        </w:rPr>
        <w:t>UE</w:t>
      </w:r>
      <w:r w:rsidR="004F6A5B">
        <w:rPr>
          <w:rFonts w:eastAsia="宋体" w:hint="eastAsia"/>
          <w:lang w:eastAsia="zh-CN"/>
        </w:rPr>
        <w:t xml:space="preserve"> directly </w:t>
      </w:r>
      <w:r w:rsidR="004F6A5B">
        <w:rPr>
          <w:rFonts w:eastAsia="宋体"/>
          <w:lang w:eastAsia="zh-CN"/>
        </w:rPr>
        <w:t>synchronized</w:t>
      </w:r>
      <w:r w:rsidR="004F6A5B">
        <w:rPr>
          <w:rFonts w:eastAsia="宋体" w:hint="eastAsia"/>
          <w:lang w:eastAsia="zh-CN"/>
        </w:rPr>
        <w:t xml:space="preserve"> with eNB or GNSS</w:t>
      </w:r>
      <w:r>
        <w:rPr>
          <w:rFonts w:eastAsia="宋体" w:hint="eastAsia"/>
          <w:lang w:eastAsia="zh-CN"/>
        </w:rPr>
        <w:t xml:space="preserve"> can be detected by </w:t>
      </w:r>
      <w:r w:rsidR="00B71A97">
        <w:rPr>
          <w:rFonts w:eastAsia="宋体" w:hint="eastAsia"/>
          <w:lang w:eastAsia="zh-CN"/>
        </w:rPr>
        <w:t>an</w:t>
      </w:r>
      <w:r>
        <w:rPr>
          <w:rFonts w:eastAsia="宋体" w:hint="eastAsia"/>
          <w:lang w:eastAsia="zh-CN"/>
        </w:rPr>
        <w:t xml:space="preserve"> </w:t>
      </w:r>
      <w:r w:rsidR="00F36763">
        <w:rPr>
          <w:rFonts w:eastAsia="宋体" w:hint="eastAsia"/>
          <w:lang w:eastAsia="zh-CN"/>
        </w:rPr>
        <w:t>OOC UE</w:t>
      </w:r>
      <w:r>
        <w:rPr>
          <w:rFonts w:eastAsia="宋体" w:hint="eastAsia"/>
          <w:lang w:eastAsia="zh-CN"/>
        </w:rPr>
        <w:t xml:space="preserve">, the in coverage </w:t>
      </w:r>
      <w:r w:rsidR="00F36763">
        <w:rPr>
          <w:rFonts w:eastAsia="宋体" w:hint="eastAsia"/>
          <w:lang w:eastAsia="zh-CN"/>
        </w:rPr>
        <w:t>UE</w:t>
      </w:r>
      <w:r>
        <w:rPr>
          <w:rFonts w:eastAsia="宋体" w:hint="eastAsia"/>
          <w:lang w:eastAsia="zh-CN"/>
        </w:rPr>
        <w:t xml:space="preserve"> should be </w:t>
      </w:r>
      <w:r w:rsidR="00C41518">
        <w:rPr>
          <w:rFonts w:eastAsia="宋体" w:hint="eastAsia"/>
          <w:lang w:eastAsia="zh-CN"/>
        </w:rPr>
        <w:t>at highest priority.</w:t>
      </w:r>
      <w:r>
        <w:rPr>
          <w:rFonts w:eastAsia="宋体" w:hint="eastAsia"/>
          <w:lang w:eastAsia="zh-CN"/>
        </w:rPr>
        <w:t xml:space="preserve"> </w:t>
      </w:r>
      <w:r w:rsidR="00C41518">
        <w:rPr>
          <w:rFonts w:eastAsia="宋体" w:hint="eastAsia"/>
          <w:lang w:eastAsia="zh-CN"/>
        </w:rPr>
        <w:t xml:space="preserve">That is because </w:t>
      </w:r>
      <w:r>
        <w:rPr>
          <w:rFonts w:eastAsia="宋体" w:hint="eastAsia"/>
          <w:lang w:eastAsia="zh-CN"/>
        </w:rPr>
        <w:t xml:space="preserve">the </w:t>
      </w:r>
      <w:r w:rsidR="00C41518">
        <w:rPr>
          <w:rFonts w:eastAsia="宋体" w:hint="eastAsia"/>
          <w:lang w:eastAsia="zh-CN"/>
        </w:rPr>
        <w:t xml:space="preserve">in coverage </w:t>
      </w:r>
      <w:r w:rsidR="00F36763">
        <w:rPr>
          <w:rFonts w:eastAsia="宋体" w:hint="eastAsia"/>
          <w:lang w:eastAsia="zh-CN"/>
        </w:rPr>
        <w:t>UE</w:t>
      </w:r>
      <w:r w:rsidR="00C41518">
        <w:rPr>
          <w:rFonts w:eastAsia="宋体" w:hint="eastAsia"/>
          <w:lang w:eastAsia="zh-CN"/>
        </w:rPr>
        <w:t xml:space="preserve"> can provide accurate time/frequency information which is directly derived from eNB or </w:t>
      </w:r>
      <w:r w:rsidR="000051B5">
        <w:rPr>
          <w:rFonts w:eastAsia="宋体" w:hint="eastAsia"/>
          <w:lang w:eastAsia="zh-CN"/>
        </w:rPr>
        <w:t>GNSS</w:t>
      </w:r>
      <w:r w:rsidR="006D4BEA">
        <w:rPr>
          <w:rFonts w:eastAsia="宋体" w:hint="eastAsia"/>
          <w:lang w:eastAsia="zh-CN"/>
        </w:rPr>
        <w:t>. F</w:t>
      </w:r>
      <w:r w:rsidR="00C41518">
        <w:rPr>
          <w:rFonts w:eastAsia="宋体" w:hint="eastAsia"/>
          <w:lang w:eastAsia="zh-CN"/>
        </w:rPr>
        <w:t xml:space="preserve">urthermore, </w:t>
      </w:r>
      <w:r w:rsidR="006D4BEA">
        <w:rPr>
          <w:rFonts w:eastAsia="宋体" w:hint="eastAsia"/>
          <w:lang w:eastAsia="zh-CN"/>
        </w:rPr>
        <w:t>if an in coverage UE is configured to prioritize GNSS by eNB, the eNB is very likely synchronized with GNSS as well (or</w:t>
      </w:r>
      <w:r w:rsidR="00DB4D8E">
        <w:rPr>
          <w:rFonts w:eastAsia="宋体" w:hint="eastAsia"/>
          <w:lang w:eastAsia="zh-CN"/>
        </w:rPr>
        <w:t>,</w:t>
      </w:r>
      <w:r w:rsidR="006D4BEA">
        <w:rPr>
          <w:rFonts w:eastAsia="宋体" w:hint="eastAsia"/>
          <w:lang w:eastAsia="zh-CN"/>
        </w:rPr>
        <w:t xml:space="preserve"> V2V and cellular </w:t>
      </w:r>
      <w:r w:rsidR="00DB4D8E">
        <w:rPr>
          <w:rFonts w:eastAsia="宋体" w:hint="eastAsia"/>
          <w:lang w:eastAsia="zh-CN"/>
        </w:rPr>
        <w:t>may</w:t>
      </w:r>
      <w:r w:rsidR="006D4BEA">
        <w:rPr>
          <w:rFonts w:eastAsia="宋体" w:hint="eastAsia"/>
          <w:lang w:eastAsia="zh-CN"/>
        </w:rPr>
        <w:t xml:space="preserve"> </w:t>
      </w:r>
      <w:r w:rsidR="00DB4D8E">
        <w:rPr>
          <w:rFonts w:eastAsia="宋体" w:hint="eastAsia"/>
          <w:lang w:eastAsia="zh-CN"/>
        </w:rPr>
        <w:t>impact</w:t>
      </w:r>
      <w:r w:rsidR="006D4BEA">
        <w:rPr>
          <w:rFonts w:eastAsia="宋体" w:hint="eastAsia"/>
          <w:lang w:eastAsia="zh-CN"/>
        </w:rPr>
        <w:t xml:space="preserve"> each other seriously because of the </w:t>
      </w:r>
      <w:r w:rsidR="006D4BEA">
        <w:rPr>
          <w:rFonts w:eastAsia="宋体"/>
          <w:lang w:eastAsia="zh-CN"/>
        </w:rPr>
        <w:t>mismatch</w:t>
      </w:r>
      <w:r w:rsidR="006D4BEA">
        <w:rPr>
          <w:rFonts w:eastAsia="宋体" w:hint="eastAsia"/>
          <w:lang w:eastAsia="zh-CN"/>
        </w:rPr>
        <w:t xml:space="preserve"> on the transmission/reception timing). </w:t>
      </w:r>
      <w:r w:rsidR="00DB4D8E">
        <w:rPr>
          <w:rFonts w:eastAsia="宋体"/>
          <w:lang w:eastAsia="zh-CN"/>
        </w:rPr>
        <w:t>S</w:t>
      </w:r>
      <w:r w:rsidR="00DB4D8E">
        <w:rPr>
          <w:rFonts w:eastAsia="宋体" w:hint="eastAsia"/>
          <w:lang w:eastAsia="zh-CN"/>
        </w:rPr>
        <w:t xml:space="preserve">o, </w:t>
      </w:r>
      <w:r w:rsidR="00C41518">
        <w:rPr>
          <w:rFonts w:eastAsia="宋体" w:hint="eastAsia"/>
          <w:lang w:eastAsia="zh-CN"/>
        </w:rPr>
        <w:t xml:space="preserve">out of coverage </w:t>
      </w:r>
      <w:r w:rsidR="00F36763">
        <w:rPr>
          <w:rFonts w:eastAsia="宋体" w:hint="eastAsia"/>
          <w:lang w:eastAsia="zh-CN"/>
        </w:rPr>
        <w:t>UE</w:t>
      </w:r>
      <w:r w:rsidR="00C41518">
        <w:rPr>
          <w:rFonts w:eastAsia="宋体" w:hint="eastAsia"/>
          <w:lang w:eastAsia="zh-CN"/>
        </w:rPr>
        <w:t xml:space="preserve"> can </w:t>
      </w:r>
      <w:r w:rsidR="00DB4D8E">
        <w:rPr>
          <w:rFonts w:eastAsia="宋体"/>
          <w:lang w:eastAsia="zh-CN"/>
        </w:rPr>
        <w:t>synchronize</w:t>
      </w:r>
      <w:r w:rsidR="00C41518">
        <w:rPr>
          <w:rFonts w:eastAsia="宋体" w:hint="eastAsia"/>
          <w:lang w:eastAsia="zh-CN"/>
        </w:rPr>
        <w:t xml:space="preserve"> to cellular timing if the in coverage </w:t>
      </w:r>
      <w:r w:rsidR="00F36763">
        <w:rPr>
          <w:rFonts w:eastAsia="宋体" w:hint="eastAsia"/>
          <w:lang w:eastAsia="zh-CN"/>
        </w:rPr>
        <w:t>UE</w:t>
      </w:r>
      <w:r w:rsidR="00C41518">
        <w:rPr>
          <w:rFonts w:eastAsia="宋体" w:hint="eastAsia"/>
          <w:lang w:eastAsia="zh-CN"/>
        </w:rPr>
        <w:t xml:space="preserve"> is used as reference, </w:t>
      </w:r>
      <w:r w:rsidR="00DB4D8E">
        <w:rPr>
          <w:rFonts w:eastAsia="宋体" w:hint="eastAsia"/>
          <w:lang w:eastAsia="zh-CN"/>
        </w:rPr>
        <w:t>this</w:t>
      </w:r>
      <w:r w:rsidR="00E33F60">
        <w:rPr>
          <w:rFonts w:eastAsia="宋体" w:hint="eastAsia"/>
          <w:lang w:eastAsia="zh-CN"/>
        </w:rPr>
        <w:t xml:space="preserve"> is beneficial in terms of protecting cellular communication</w:t>
      </w:r>
      <w:r w:rsidR="00A03212">
        <w:rPr>
          <w:rFonts w:eastAsia="宋体" w:hint="eastAsia"/>
          <w:lang w:eastAsia="zh-CN"/>
        </w:rPr>
        <w:t>, as shown in F</w:t>
      </w:r>
      <w:r w:rsidR="00A03212">
        <w:rPr>
          <w:rFonts w:eastAsia="宋体"/>
          <w:lang w:eastAsia="zh-CN"/>
        </w:rPr>
        <w:t>i</w:t>
      </w:r>
      <w:r w:rsidR="00A03212">
        <w:rPr>
          <w:rFonts w:eastAsia="宋体" w:hint="eastAsia"/>
          <w:lang w:eastAsia="zh-CN"/>
        </w:rPr>
        <w:t>gure 1</w:t>
      </w:r>
      <w:r w:rsidR="00B71A97">
        <w:rPr>
          <w:rFonts w:eastAsia="宋体" w:hint="eastAsia"/>
          <w:lang w:eastAsia="zh-CN"/>
        </w:rPr>
        <w:t>(</w:t>
      </w:r>
      <w:r w:rsidR="00A03212">
        <w:rPr>
          <w:rFonts w:eastAsia="宋体" w:hint="eastAsia"/>
          <w:lang w:eastAsia="zh-CN"/>
        </w:rPr>
        <w:t>A</w:t>
      </w:r>
      <w:r w:rsidR="00B71A97">
        <w:rPr>
          <w:rFonts w:eastAsia="宋体" w:hint="eastAsia"/>
          <w:lang w:eastAsia="zh-CN"/>
        </w:rPr>
        <w:t>)</w:t>
      </w:r>
      <w:r w:rsidR="00E33F60">
        <w:rPr>
          <w:rFonts w:eastAsia="宋体" w:hint="eastAsia"/>
          <w:lang w:eastAsia="zh-CN"/>
        </w:rPr>
        <w:t xml:space="preserve">. </w:t>
      </w:r>
    </w:p>
    <w:p w:rsidR="00E85260" w:rsidRDefault="00E85260" w:rsidP="000B1E01">
      <w:pPr>
        <w:spacing w:line="360" w:lineRule="auto"/>
        <w:jc w:val="both"/>
        <w:rPr>
          <w:rFonts w:eastAsia="宋体"/>
          <w:lang w:eastAsia="zh-CN"/>
        </w:rPr>
      </w:pPr>
      <w:r>
        <w:rPr>
          <w:rFonts w:eastAsia="宋体" w:hint="eastAsia"/>
          <w:lang w:eastAsia="zh-CN"/>
        </w:rPr>
        <w:t xml:space="preserve">For the OOC UE directly synchronized with GNSS, although its timing is identical as the in coverage UE directly synchronized with GNSS, its priority should be lower. </w:t>
      </w:r>
      <w:r>
        <w:rPr>
          <w:rFonts w:eastAsia="宋体"/>
          <w:lang w:eastAsia="zh-CN"/>
        </w:rPr>
        <w:t>T</w:t>
      </w:r>
      <w:r>
        <w:rPr>
          <w:rFonts w:eastAsia="宋体" w:hint="eastAsia"/>
          <w:lang w:eastAsia="zh-CN"/>
        </w:rPr>
        <w:t>he reason for this proposal is illustrated in Figure 1</w:t>
      </w:r>
      <w:r w:rsidR="002F75C3">
        <w:rPr>
          <w:rFonts w:eastAsia="宋体" w:hint="eastAsia"/>
          <w:lang w:eastAsia="zh-CN"/>
        </w:rPr>
        <w:t>(</w:t>
      </w:r>
      <w:r w:rsidR="00A03212">
        <w:rPr>
          <w:rFonts w:eastAsia="宋体" w:hint="eastAsia"/>
          <w:lang w:eastAsia="zh-CN"/>
        </w:rPr>
        <w:t>B</w:t>
      </w:r>
      <w:r w:rsidR="002F75C3">
        <w:rPr>
          <w:rFonts w:eastAsia="宋体" w:hint="eastAsia"/>
          <w:lang w:eastAsia="zh-CN"/>
        </w:rPr>
        <w:t>)</w:t>
      </w:r>
      <w:r>
        <w:rPr>
          <w:rFonts w:eastAsia="宋体" w:hint="eastAsia"/>
          <w:lang w:eastAsia="zh-CN"/>
        </w:rPr>
        <w:t xml:space="preserve">, where </w:t>
      </w:r>
      <w:r w:rsidR="00A03212">
        <w:rPr>
          <w:rFonts w:eastAsia="宋体" w:hint="eastAsia"/>
          <w:lang w:eastAsia="zh-CN"/>
        </w:rPr>
        <w:t>OOC UE D can detect in coverage UE A and OOC UE C simultaneously</w:t>
      </w:r>
      <w:r w:rsidR="002F75C3">
        <w:rPr>
          <w:rFonts w:eastAsia="宋体"/>
          <w:lang w:eastAsia="zh-CN"/>
        </w:rPr>
        <w:t>, where</w:t>
      </w:r>
      <w:r w:rsidR="002F75C3">
        <w:rPr>
          <w:rFonts w:eastAsia="宋体" w:hint="eastAsia"/>
          <w:lang w:eastAsia="zh-CN"/>
        </w:rPr>
        <w:t xml:space="preserve"> UE A is directly </w:t>
      </w:r>
      <w:r w:rsidR="002F75C3">
        <w:rPr>
          <w:rFonts w:eastAsia="宋体"/>
          <w:lang w:eastAsia="zh-CN"/>
        </w:rPr>
        <w:t>synchronized</w:t>
      </w:r>
      <w:r w:rsidR="002F75C3">
        <w:rPr>
          <w:rFonts w:eastAsia="宋体" w:hint="eastAsia"/>
          <w:lang w:eastAsia="zh-CN"/>
        </w:rPr>
        <w:t xml:space="preserve"> with </w:t>
      </w:r>
      <w:proofErr w:type="gramStart"/>
      <w:r w:rsidR="002F75C3">
        <w:rPr>
          <w:rFonts w:eastAsia="宋体" w:hint="eastAsia"/>
          <w:lang w:eastAsia="zh-CN"/>
        </w:rPr>
        <w:t>eNB ,</w:t>
      </w:r>
      <w:proofErr w:type="gramEnd"/>
      <w:r w:rsidR="002F75C3" w:rsidRPr="002F75C3">
        <w:rPr>
          <w:rFonts w:eastAsia="宋体" w:hint="eastAsia"/>
          <w:lang w:eastAsia="zh-CN"/>
        </w:rPr>
        <w:t xml:space="preserve"> </w:t>
      </w:r>
      <w:r w:rsidR="002F75C3">
        <w:rPr>
          <w:rFonts w:eastAsia="宋体" w:hint="eastAsia"/>
          <w:lang w:eastAsia="zh-CN"/>
        </w:rPr>
        <w:t xml:space="preserve">while UE C is directly synchronized with GNSS. Then, </w:t>
      </w:r>
      <w:r w:rsidR="00A03212">
        <w:rPr>
          <w:rFonts w:eastAsia="宋体" w:hint="eastAsia"/>
          <w:lang w:eastAsia="zh-CN"/>
        </w:rPr>
        <w:t xml:space="preserve">if UE D prioritizes the GNSS, it may </w:t>
      </w:r>
      <w:r w:rsidR="00F46F1F">
        <w:rPr>
          <w:rFonts w:eastAsia="宋体" w:hint="eastAsia"/>
          <w:lang w:eastAsia="zh-CN"/>
        </w:rPr>
        <w:t>impact</w:t>
      </w:r>
      <w:r w:rsidR="00A03212">
        <w:rPr>
          <w:rFonts w:eastAsia="宋体" w:hint="eastAsia"/>
          <w:lang w:eastAsia="zh-CN"/>
        </w:rPr>
        <w:t xml:space="preserve"> the </w:t>
      </w:r>
      <w:r w:rsidR="00A03212">
        <w:rPr>
          <w:rFonts w:eastAsia="宋体"/>
          <w:lang w:eastAsia="zh-CN"/>
        </w:rPr>
        <w:t>cellular</w:t>
      </w:r>
      <w:r w:rsidR="00A03212">
        <w:rPr>
          <w:rFonts w:eastAsia="宋体" w:hint="eastAsia"/>
          <w:lang w:eastAsia="zh-CN"/>
        </w:rPr>
        <w:t xml:space="preserve"> operation in cell A.</w:t>
      </w:r>
    </w:p>
    <w:p w:rsidR="005F19F3" w:rsidRDefault="004325F1" w:rsidP="005F19F3">
      <w:pPr>
        <w:spacing w:line="360" w:lineRule="auto"/>
        <w:jc w:val="center"/>
        <w:rPr>
          <w:rFonts w:eastAsia="宋体"/>
          <w:lang w:eastAsia="zh-CN"/>
        </w:rPr>
      </w:pPr>
      <w:r>
        <w:object w:dxaOrig="17857" w:dyaOrig="7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148.9pt" o:ole="">
            <v:imagedata r:id="rId9" o:title=""/>
          </v:shape>
          <o:OLEObject Type="Embed" ProgID="Visio.Drawing.11" ShapeID="_x0000_i1025" DrawAspect="Content" ObjectID="_1532588257" r:id="rId10"/>
        </w:object>
      </w:r>
    </w:p>
    <w:p w:rsidR="00B71A97" w:rsidRPr="00B71A97" w:rsidRDefault="00B71A97" w:rsidP="00B71A97">
      <w:pPr>
        <w:spacing w:line="360" w:lineRule="auto"/>
        <w:jc w:val="center"/>
        <w:rPr>
          <w:rFonts w:eastAsia="宋体"/>
          <w:b/>
          <w:lang w:eastAsia="zh-CN"/>
        </w:rPr>
      </w:pPr>
      <w:bookmarkStart w:id="10" w:name="OLE_LINK32"/>
      <w:bookmarkStart w:id="11" w:name="OLE_LINK33"/>
      <w:r w:rsidRPr="00B71A97">
        <w:rPr>
          <w:rFonts w:eastAsia="宋体" w:hint="eastAsia"/>
          <w:b/>
          <w:lang w:eastAsia="zh-CN"/>
        </w:rPr>
        <w:t xml:space="preserve">Figure1 </w:t>
      </w:r>
      <w:bookmarkEnd w:id="10"/>
      <w:bookmarkEnd w:id="11"/>
      <w:r>
        <w:rPr>
          <w:rFonts w:eastAsia="宋体" w:hint="eastAsia"/>
          <w:b/>
          <w:lang w:eastAsia="zh-CN"/>
        </w:rPr>
        <w:t xml:space="preserve">Illustration of </w:t>
      </w:r>
      <w:r w:rsidR="004757F5">
        <w:rPr>
          <w:rFonts w:eastAsia="宋体" w:hint="eastAsia"/>
          <w:b/>
          <w:lang w:eastAsia="zh-CN"/>
        </w:rPr>
        <w:t>IC</w:t>
      </w:r>
      <w:r>
        <w:rPr>
          <w:rFonts w:eastAsia="宋体" w:hint="eastAsia"/>
          <w:b/>
          <w:lang w:eastAsia="zh-CN"/>
        </w:rPr>
        <w:t xml:space="preserve"> synch</w:t>
      </w:r>
      <w:r w:rsidR="004757F5">
        <w:rPr>
          <w:rFonts w:eastAsia="宋体" w:hint="eastAsia"/>
          <w:b/>
          <w:lang w:eastAsia="zh-CN"/>
        </w:rPr>
        <w:t>ronization</w:t>
      </w:r>
      <w:r>
        <w:rPr>
          <w:rFonts w:eastAsia="宋体" w:hint="eastAsia"/>
          <w:b/>
          <w:lang w:eastAsia="zh-CN"/>
        </w:rPr>
        <w:t xml:space="preserve"> source UE and </w:t>
      </w:r>
      <w:r w:rsidR="004757F5">
        <w:rPr>
          <w:rFonts w:eastAsia="宋体" w:hint="eastAsia"/>
          <w:b/>
          <w:lang w:eastAsia="zh-CN"/>
        </w:rPr>
        <w:t>OOC</w:t>
      </w:r>
      <w:r>
        <w:rPr>
          <w:rFonts w:eastAsia="宋体" w:hint="eastAsia"/>
          <w:b/>
          <w:lang w:eastAsia="zh-CN"/>
        </w:rPr>
        <w:t xml:space="preserve"> synch</w:t>
      </w:r>
      <w:r w:rsidR="004757F5">
        <w:rPr>
          <w:rFonts w:eastAsia="宋体" w:hint="eastAsia"/>
          <w:b/>
          <w:lang w:eastAsia="zh-CN"/>
        </w:rPr>
        <w:t>ronization</w:t>
      </w:r>
      <w:r>
        <w:rPr>
          <w:rFonts w:eastAsia="宋体" w:hint="eastAsia"/>
          <w:b/>
          <w:lang w:eastAsia="zh-CN"/>
        </w:rPr>
        <w:t xml:space="preserve"> source UE</w:t>
      </w:r>
    </w:p>
    <w:p w:rsidR="005329B3" w:rsidRDefault="00A03212" w:rsidP="000B1E01">
      <w:pPr>
        <w:spacing w:line="360" w:lineRule="auto"/>
        <w:jc w:val="both"/>
        <w:rPr>
          <w:rFonts w:eastAsia="宋体"/>
          <w:lang w:eastAsia="zh-CN"/>
        </w:rPr>
      </w:pPr>
      <w:r>
        <w:rPr>
          <w:rFonts w:eastAsia="宋体"/>
          <w:lang w:eastAsia="zh-CN"/>
        </w:rPr>
        <w:t>I</w:t>
      </w:r>
      <w:r>
        <w:rPr>
          <w:rFonts w:eastAsia="宋体" w:hint="eastAsia"/>
          <w:lang w:eastAsia="zh-CN"/>
        </w:rPr>
        <w:t xml:space="preserve">f an OOC UE can only detect UE </w:t>
      </w:r>
      <w:r>
        <w:rPr>
          <w:rFonts w:eastAsia="宋体"/>
          <w:lang w:eastAsia="zh-CN"/>
        </w:rPr>
        <w:t>indirectly</w:t>
      </w:r>
      <w:r>
        <w:rPr>
          <w:rFonts w:eastAsia="宋体" w:hint="eastAsia"/>
          <w:lang w:eastAsia="zh-CN"/>
        </w:rPr>
        <w:t xml:space="preserve"> synchronized with eNB, </w:t>
      </w:r>
      <w:r w:rsidR="00567D6E">
        <w:rPr>
          <w:rFonts w:eastAsia="宋体" w:hint="eastAsia"/>
          <w:lang w:eastAsia="zh-CN"/>
        </w:rPr>
        <w:t xml:space="preserve">it is very likely that the OOC UE is far away from any cell, V2V transmission may not impact cellular operation if we assume same link budget for PSSS/SSSS/PSBCH and V2V PSCCH/PSSSCH. </w:t>
      </w:r>
      <w:r w:rsidR="00BF0A57">
        <w:rPr>
          <w:rFonts w:eastAsia="宋体"/>
          <w:lang w:eastAsia="zh-CN"/>
        </w:rPr>
        <w:t>S</w:t>
      </w:r>
      <w:r w:rsidR="00BF0A57">
        <w:rPr>
          <w:rFonts w:eastAsia="宋体" w:hint="eastAsia"/>
          <w:lang w:eastAsia="zh-CN"/>
        </w:rPr>
        <w:t>o we propose that the priority of UE indirectly synchronized with eNB should be lower than UE directly/indirectly synchronized with GNSS</w:t>
      </w:r>
      <w:r w:rsidR="002F75C3">
        <w:rPr>
          <w:rFonts w:eastAsia="宋体" w:hint="eastAsia"/>
          <w:lang w:eastAsia="zh-CN"/>
        </w:rPr>
        <w:t>, since the la</w:t>
      </w:r>
      <w:r w:rsidR="003321FA">
        <w:rPr>
          <w:rFonts w:eastAsia="宋体" w:hint="eastAsia"/>
          <w:lang w:eastAsia="zh-CN"/>
        </w:rPr>
        <w:t>t</w:t>
      </w:r>
      <w:r w:rsidR="002F75C3">
        <w:rPr>
          <w:rFonts w:eastAsia="宋体" w:hint="eastAsia"/>
          <w:lang w:eastAsia="zh-CN"/>
        </w:rPr>
        <w:t xml:space="preserve">ter can provide a </w:t>
      </w:r>
      <w:r w:rsidR="002F75C3">
        <w:rPr>
          <w:rFonts w:eastAsia="宋体"/>
          <w:lang w:eastAsia="zh-CN"/>
        </w:rPr>
        <w:t>universal</w:t>
      </w:r>
      <w:r w:rsidR="002F75C3">
        <w:rPr>
          <w:rFonts w:eastAsia="宋体" w:hint="eastAsia"/>
          <w:lang w:eastAsia="zh-CN"/>
        </w:rPr>
        <w:t xml:space="preserve"> timing</w:t>
      </w:r>
      <w:r w:rsidR="00BF0A57">
        <w:rPr>
          <w:rFonts w:eastAsia="宋体" w:hint="eastAsia"/>
          <w:lang w:eastAsia="zh-CN"/>
        </w:rPr>
        <w:t>.</w:t>
      </w:r>
    </w:p>
    <w:p w:rsidR="002074B8" w:rsidRDefault="00BF0A57" w:rsidP="00567D6E">
      <w:pPr>
        <w:spacing w:line="360" w:lineRule="auto"/>
        <w:jc w:val="both"/>
        <w:rPr>
          <w:rFonts w:eastAsia="宋体"/>
          <w:lang w:eastAsia="zh-CN"/>
        </w:rPr>
      </w:pPr>
      <w:bookmarkStart w:id="12" w:name="OLE_LINK12"/>
      <w:bookmarkStart w:id="13" w:name="OLE_LINK13"/>
      <w:r>
        <w:rPr>
          <w:rFonts w:eastAsia="宋体" w:hint="eastAsia"/>
          <w:lang w:eastAsia="zh-CN"/>
        </w:rPr>
        <w:t xml:space="preserve">In summary, we propose the </w:t>
      </w:r>
      <w:r>
        <w:rPr>
          <w:rFonts w:eastAsia="宋体"/>
          <w:lang w:eastAsia="zh-CN"/>
        </w:rPr>
        <w:t>following</w:t>
      </w:r>
      <w:r>
        <w:rPr>
          <w:rFonts w:eastAsia="宋体" w:hint="eastAsia"/>
          <w:lang w:eastAsia="zh-CN"/>
        </w:rPr>
        <w:t xml:space="preserve"> priority order for OOC UE:</w:t>
      </w:r>
    </w:p>
    <w:bookmarkEnd w:id="12"/>
    <w:bookmarkEnd w:id="13"/>
    <w:p w:rsidR="00D6163F" w:rsidRDefault="000B1E01" w:rsidP="000B1E01">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 xml:space="preserve">1 </w:t>
      </w:r>
    </w:p>
    <w:p w:rsidR="000B1E01" w:rsidRPr="00D6163F" w:rsidRDefault="000B1E01" w:rsidP="00D6163F">
      <w:pPr>
        <w:pStyle w:val="maintext"/>
        <w:numPr>
          <w:ilvl w:val="0"/>
          <w:numId w:val="32"/>
        </w:numPr>
        <w:ind w:firstLineChars="0"/>
        <w:rPr>
          <w:b/>
          <w:i/>
          <w:lang w:val="en-US"/>
        </w:rPr>
      </w:pPr>
      <w:r w:rsidRPr="00D6163F">
        <w:rPr>
          <w:rFonts w:hint="eastAsia"/>
          <w:b/>
          <w:i/>
          <w:lang w:val="en-US"/>
        </w:rPr>
        <w:t xml:space="preserve">The priority order for </w:t>
      </w:r>
      <w:r w:rsidR="00BF0A57" w:rsidRPr="00D6163F">
        <w:rPr>
          <w:rFonts w:hint="eastAsia"/>
          <w:b/>
          <w:i/>
          <w:lang w:val="en-US"/>
        </w:rPr>
        <w:t>OOC UE</w:t>
      </w:r>
      <w:r w:rsidRPr="00D6163F">
        <w:rPr>
          <w:rFonts w:hint="eastAsia"/>
          <w:b/>
          <w:i/>
          <w:lang w:val="en-US"/>
        </w:rPr>
        <w:t xml:space="preserve"> should be:</w:t>
      </w:r>
    </w:p>
    <w:p w:rsidR="000B1E01" w:rsidRPr="00D6163F" w:rsidRDefault="00BF0A57" w:rsidP="00D6163F">
      <w:pPr>
        <w:pStyle w:val="maintext"/>
        <w:ind w:left="760" w:firstLineChars="0" w:firstLine="0"/>
        <w:rPr>
          <w:b/>
          <w:i/>
          <w:lang w:val="en-US"/>
        </w:rPr>
      </w:pPr>
      <w:r w:rsidRPr="00D6163F">
        <w:rPr>
          <w:rFonts w:hint="eastAsia"/>
          <w:b/>
          <w:i/>
          <w:lang w:val="en-US"/>
        </w:rPr>
        <w:lastRenderedPageBreak/>
        <w:t xml:space="preserve">GNSS &gt; </w:t>
      </w:r>
      <w:proofErr w:type="gramStart"/>
      <w:r w:rsidR="000B1E01" w:rsidRPr="00D6163F">
        <w:rPr>
          <w:b/>
          <w:i/>
          <w:lang w:val="en-US"/>
        </w:rPr>
        <w:t>I</w:t>
      </w:r>
      <w:r w:rsidR="000B1E01" w:rsidRPr="00D6163F">
        <w:rPr>
          <w:rFonts w:hint="eastAsia"/>
          <w:b/>
          <w:i/>
          <w:lang w:val="en-US"/>
        </w:rPr>
        <w:t>n</w:t>
      </w:r>
      <w:proofErr w:type="gramEnd"/>
      <w:r w:rsidR="000B1E01" w:rsidRPr="00D6163F">
        <w:rPr>
          <w:rFonts w:hint="eastAsia"/>
          <w:b/>
          <w:i/>
          <w:lang w:val="en-US"/>
        </w:rPr>
        <w:t xml:space="preserve"> coverage </w:t>
      </w:r>
      <w:r w:rsidR="00F36763" w:rsidRPr="00D6163F">
        <w:rPr>
          <w:rFonts w:hint="eastAsia"/>
          <w:b/>
          <w:i/>
          <w:lang w:val="en-US"/>
        </w:rPr>
        <w:t>UE</w:t>
      </w:r>
      <w:r w:rsidR="000B1E01" w:rsidRPr="00D6163F">
        <w:rPr>
          <w:rFonts w:hint="eastAsia"/>
          <w:b/>
          <w:i/>
          <w:lang w:val="en-US"/>
        </w:rPr>
        <w:t xml:space="preserve"> </w:t>
      </w:r>
      <w:r w:rsidRPr="00D6163F">
        <w:rPr>
          <w:rFonts w:hint="eastAsia"/>
          <w:b/>
          <w:i/>
          <w:lang w:val="en-US"/>
        </w:rPr>
        <w:t>directly synchronized with eNB or GNSS</w:t>
      </w:r>
      <w:r w:rsidR="000B1E01" w:rsidRPr="00D6163F">
        <w:rPr>
          <w:b/>
          <w:i/>
          <w:lang w:val="en-US"/>
        </w:rPr>
        <w:t>&gt;</w:t>
      </w:r>
      <w:r w:rsidR="000B1E01" w:rsidRPr="00D6163F">
        <w:rPr>
          <w:rFonts w:hint="eastAsia"/>
          <w:b/>
          <w:i/>
          <w:lang w:val="en-US"/>
        </w:rPr>
        <w:t xml:space="preserve"> out of coverage </w:t>
      </w:r>
      <w:r w:rsidR="00F36763" w:rsidRPr="00D6163F">
        <w:rPr>
          <w:rFonts w:hint="eastAsia"/>
          <w:b/>
          <w:i/>
          <w:lang w:val="en-US"/>
        </w:rPr>
        <w:t>UE</w:t>
      </w:r>
      <w:r w:rsidR="000B1E01" w:rsidRPr="00D6163F">
        <w:rPr>
          <w:rFonts w:hint="eastAsia"/>
          <w:b/>
          <w:i/>
          <w:lang w:val="en-US"/>
        </w:rPr>
        <w:t xml:space="preserve"> directly synchronized with GNSS </w:t>
      </w:r>
      <w:r w:rsidR="000B1E01" w:rsidRPr="00D6163F">
        <w:rPr>
          <w:b/>
          <w:i/>
          <w:lang w:val="en-US"/>
        </w:rPr>
        <w:t>&gt;</w:t>
      </w:r>
      <w:r w:rsidR="000B1E01" w:rsidRPr="00D6163F">
        <w:rPr>
          <w:rFonts w:hint="eastAsia"/>
          <w:b/>
          <w:i/>
          <w:lang w:val="en-US"/>
        </w:rPr>
        <w:t xml:space="preserve"> </w:t>
      </w:r>
      <w:r w:rsidR="00F36763" w:rsidRPr="00D6163F">
        <w:rPr>
          <w:rFonts w:hint="eastAsia"/>
          <w:b/>
          <w:i/>
          <w:lang w:val="en-US"/>
        </w:rPr>
        <w:t>UE</w:t>
      </w:r>
      <w:r w:rsidR="000B1E01" w:rsidRPr="00D6163F">
        <w:rPr>
          <w:rFonts w:hint="eastAsia"/>
          <w:b/>
          <w:i/>
          <w:lang w:val="en-US"/>
        </w:rPr>
        <w:t xml:space="preserve"> indirectly synchronized with GNSS </w:t>
      </w:r>
      <w:r w:rsidR="000B1E01" w:rsidRPr="00D6163F">
        <w:rPr>
          <w:b/>
          <w:i/>
          <w:lang w:val="en-US"/>
        </w:rPr>
        <w:t>&gt;</w:t>
      </w:r>
      <w:r w:rsidR="000B1E01" w:rsidRPr="00D6163F">
        <w:rPr>
          <w:rFonts w:hint="eastAsia"/>
          <w:b/>
          <w:i/>
          <w:lang w:val="en-US"/>
        </w:rPr>
        <w:t xml:space="preserve"> </w:t>
      </w:r>
      <w:r w:rsidR="00F36763" w:rsidRPr="00D6163F">
        <w:rPr>
          <w:rFonts w:hint="eastAsia"/>
          <w:b/>
          <w:i/>
          <w:lang w:val="en-US"/>
        </w:rPr>
        <w:t>UE</w:t>
      </w:r>
      <w:r w:rsidR="000B1E01" w:rsidRPr="00D6163F">
        <w:rPr>
          <w:rFonts w:hint="eastAsia"/>
          <w:b/>
          <w:i/>
          <w:lang w:val="en-US"/>
        </w:rPr>
        <w:t xml:space="preserve"> indirectly synchronized with eNB </w:t>
      </w:r>
      <w:r w:rsidR="000B1E01" w:rsidRPr="00D6163F">
        <w:rPr>
          <w:b/>
          <w:i/>
          <w:lang w:val="en-US"/>
        </w:rPr>
        <w:t>&gt;</w:t>
      </w:r>
      <w:r w:rsidR="000B1E01" w:rsidRPr="00D6163F">
        <w:rPr>
          <w:rFonts w:hint="eastAsia"/>
          <w:b/>
          <w:i/>
          <w:lang w:val="en-US"/>
        </w:rPr>
        <w:t xml:space="preserve"> standalone </w:t>
      </w:r>
      <w:r w:rsidR="00F36763" w:rsidRPr="00D6163F">
        <w:rPr>
          <w:rFonts w:hint="eastAsia"/>
          <w:b/>
          <w:i/>
          <w:lang w:val="en-US"/>
        </w:rPr>
        <w:t>UE</w:t>
      </w:r>
      <w:r w:rsidR="000B1E01" w:rsidRPr="00D6163F">
        <w:rPr>
          <w:rFonts w:hint="eastAsia"/>
          <w:b/>
          <w:i/>
          <w:lang w:val="en-US"/>
        </w:rPr>
        <w:t xml:space="preserve">. </w:t>
      </w:r>
    </w:p>
    <w:p w:rsidR="00BF0A57" w:rsidRPr="00F210EC" w:rsidRDefault="00BF0A57" w:rsidP="00BF0A57">
      <w:pPr>
        <w:pStyle w:val="1"/>
        <w:numPr>
          <w:ilvl w:val="0"/>
          <w:numId w:val="0"/>
        </w:numPr>
        <w:spacing w:before="360" w:after="240"/>
        <w:ind w:left="567" w:hanging="567"/>
        <w:rPr>
          <w:rFonts w:eastAsia="宋体"/>
          <w:sz w:val="28"/>
          <w:lang w:val="en-US" w:eastAsia="zh-CN"/>
        </w:rPr>
      </w:pPr>
      <w:bookmarkStart w:id="14" w:name="OLE_LINK20"/>
      <w:bookmarkStart w:id="15" w:name="OLE_LINK21"/>
      <w:r w:rsidRPr="00F210EC">
        <w:rPr>
          <w:rFonts w:eastAsia="宋体" w:hint="eastAsia"/>
          <w:sz w:val="28"/>
          <w:lang w:val="en-US" w:eastAsia="zh-CN"/>
        </w:rPr>
        <w:t>2.</w:t>
      </w:r>
      <w:r>
        <w:rPr>
          <w:rFonts w:eastAsia="宋体" w:hint="eastAsia"/>
          <w:sz w:val="28"/>
          <w:lang w:val="en-US" w:eastAsia="zh-CN"/>
        </w:rPr>
        <w:t>2 Priority Order for IC UE in special condition</w:t>
      </w:r>
      <w:r w:rsidR="00455EBD">
        <w:rPr>
          <w:rFonts w:eastAsia="宋体" w:hint="eastAsia"/>
          <w:sz w:val="28"/>
          <w:lang w:val="en-US" w:eastAsia="zh-CN"/>
        </w:rPr>
        <w:t>s</w:t>
      </w:r>
    </w:p>
    <w:p w:rsidR="00AC7611" w:rsidRDefault="00DB0FEB" w:rsidP="00B456D7">
      <w:pPr>
        <w:spacing w:line="360" w:lineRule="auto"/>
        <w:jc w:val="both"/>
        <w:rPr>
          <w:rFonts w:eastAsia="宋体"/>
          <w:lang w:eastAsia="zh-CN"/>
        </w:rPr>
      </w:pPr>
      <w:r>
        <w:rPr>
          <w:rFonts w:eastAsia="宋体"/>
          <w:lang w:eastAsia="zh-CN"/>
        </w:rPr>
        <w:t>I</w:t>
      </w:r>
      <w:r>
        <w:rPr>
          <w:rFonts w:eastAsia="宋体" w:hint="eastAsia"/>
          <w:lang w:eastAsia="zh-CN"/>
        </w:rPr>
        <w:t xml:space="preserve">n rel-13 non-serving cell discovery transmission, UE can be configured to use a carrier different form the carrier for discovery transmission </w:t>
      </w:r>
      <w:r w:rsidR="00AC7611">
        <w:rPr>
          <w:rFonts w:eastAsia="宋体" w:hint="eastAsia"/>
          <w:lang w:eastAsia="zh-CN"/>
        </w:rPr>
        <w:t>as reference for synchronization and DL measurement</w:t>
      </w:r>
      <w:r w:rsidR="00B22487">
        <w:rPr>
          <w:rFonts w:eastAsia="宋体" w:hint="eastAsia"/>
          <w:lang w:eastAsia="zh-CN"/>
        </w:rPr>
        <w:t xml:space="preserve"> </w:t>
      </w:r>
      <w:r w:rsidR="00B22487">
        <w:rPr>
          <w:rFonts w:eastAsia="宋体"/>
          <w:lang w:eastAsia="zh-CN"/>
        </w:rPr>
        <w:fldChar w:fldCharType="begin"/>
      </w:r>
      <w:r w:rsidR="00B22487">
        <w:rPr>
          <w:rFonts w:eastAsia="宋体"/>
          <w:lang w:eastAsia="zh-CN"/>
        </w:rPr>
        <w:instrText xml:space="preserve"> </w:instrText>
      </w:r>
      <w:r w:rsidR="00B22487">
        <w:rPr>
          <w:rFonts w:eastAsia="宋体" w:hint="eastAsia"/>
          <w:lang w:eastAsia="zh-CN"/>
        </w:rPr>
        <w:instrText>REF _Ref446859636 \r \h</w:instrText>
      </w:r>
      <w:r w:rsidR="00B22487">
        <w:rPr>
          <w:rFonts w:eastAsia="宋体"/>
          <w:lang w:eastAsia="zh-CN"/>
        </w:rPr>
        <w:instrText xml:space="preserve"> </w:instrText>
      </w:r>
      <w:r w:rsidR="00B22487">
        <w:rPr>
          <w:rFonts w:eastAsia="宋体"/>
          <w:lang w:eastAsia="zh-CN"/>
        </w:rPr>
      </w:r>
      <w:r w:rsidR="00B22487">
        <w:rPr>
          <w:rFonts w:eastAsia="宋体"/>
          <w:lang w:eastAsia="zh-CN"/>
        </w:rPr>
        <w:fldChar w:fldCharType="separate"/>
      </w:r>
      <w:r w:rsidR="00307095">
        <w:rPr>
          <w:rFonts w:eastAsia="宋体"/>
          <w:lang w:eastAsia="zh-CN"/>
        </w:rPr>
        <w:t>[4]</w:t>
      </w:r>
      <w:r w:rsidR="00B22487">
        <w:rPr>
          <w:rFonts w:eastAsia="宋体"/>
          <w:lang w:eastAsia="zh-CN"/>
        </w:rPr>
        <w:fldChar w:fldCharType="end"/>
      </w:r>
      <w:r w:rsidR="00AC7611">
        <w:rPr>
          <w:rFonts w:eastAsia="宋体" w:hint="eastAsia"/>
          <w:lang w:eastAsia="zh-CN"/>
        </w:rPr>
        <w:t xml:space="preserve">. </w:t>
      </w:r>
      <w:r w:rsidR="00AC7611">
        <w:rPr>
          <w:rFonts w:eastAsia="宋体"/>
          <w:lang w:eastAsia="zh-CN"/>
        </w:rPr>
        <w:t>F</w:t>
      </w:r>
      <w:r w:rsidR="00AC7611">
        <w:rPr>
          <w:rFonts w:eastAsia="宋体" w:hint="eastAsia"/>
          <w:lang w:eastAsia="zh-CN"/>
        </w:rPr>
        <w:t xml:space="preserve">or V2V communication, if this feature is also </w:t>
      </w:r>
      <w:r w:rsidR="00802498">
        <w:rPr>
          <w:rFonts w:eastAsia="宋体" w:hint="eastAsia"/>
          <w:lang w:eastAsia="zh-CN"/>
        </w:rPr>
        <w:t>supported</w:t>
      </w:r>
      <w:r w:rsidR="00AC7611">
        <w:rPr>
          <w:rFonts w:eastAsia="宋体" w:hint="eastAsia"/>
          <w:lang w:eastAsia="zh-CN"/>
        </w:rPr>
        <w:t xml:space="preserve"> (i.e. using a different carrier as a </w:t>
      </w:r>
      <w:r w:rsidR="00AC7611">
        <w:rPr>
          <w:rFonts w:eastAsia="宋体"/>
          <w:lang w:eastAsia="zh-CN"/>
        </w:rPr>
        <w:t>reference</w:t>
      </w:r>
      <w:r w:rsidR="00AC7611">
        <w:rPr>
          <w:rFonts w:eastAsia="宋体" w:hint="eastAsia"/>
          <w:lang w:eastAsia="zh-CN"/>
        </w:rPr>
        <w:t xml:space="preserve"> for time/frequency synchronization on V2V carrier), when the camping cell configure the UE to prioritize eNB timing on the carrier for V2V transmission, it should further configure the PCI of the reference cell. </w:t>
      </w:r>
    </w:p>
    <w:p w:rsidR="00D6163F" w:rsidRDefault="00AC7611" w:rsidP="00B456D7">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2</w:t>
      </w:r>
    </w:p>
    <w:p w:rsidR="00AC7611" w:rsidRPr="00D6163F" w:rsidRDefault="00AC7611" w:rsidP="00D6163F">
      <w:pPr>
        <w:pStyle w:val="maintext"/>
        <w:numPr>
          <w:ilvl w:val="0"/>
          <w:numId w:val="32"/>
        </w:numPr>
        <w:ind w:firstLineChars="0"/>
        <w:rPr>
          <w:b/>
          <w:i/>
          <w:lang w:val="en-US"/>
        </w:rPr>
      </w:pPr>
      <w:r w:rsidRPr="00D6163F">
        <w:rPr>
          <w:rFonts w:hint="eastAsia"/>
          <w:b/>
          <w:i/>
          <w:lang w:val="en-US"/>
        </w:rPr>
        <w:t xml:space="preserve"> If different carrier is allowed to be used as the timing/frequency reference for V2V </w:t>
      </w:r>
      <w:r w:rsidRPr="00D6163F">
        <w:rPr>
          <w:b/>
          <w:i/>
          <w:lang w:val="en-US"/>
        </w:rPr>
        <w:t>communication</w:t>
      </w:r>
      <w:r w:rsidRPr="00D6163F">
        <w:rPr>
          <w:rFonts w:hint="eastAsia"/>
          <w:b/>
          <w:i/>
          <w:lang w:val="en-US"/>
        </w:rPr>
        <w:t xml:space="preserve">, the camping cell should further configure the PCI of the reference cell for </w:t>
      </w:r>
      <w:r w:rsidR="00802498" w:rsidRPr="00D6163F">
        <w:rPr>
          <w:rFonts w:hint="eastAsia"/>
          <w:b/>
          <w:i/>
          <w:lang w:val="en-US"/>
        </w:rPr>
        <w:t>V2V carrier</w:t>
      </w:r>
      <w:r w:rsidR="00802498" w:rsidRPr="00D6163F">
        <w:rPr>
          <w:b/>
          <w:i/>
          <w:lang w:val="en-US"/>
        </w:rPr>
        <w:t xml:space="preserve"> </w:t>
      </w:r>
      <w:proofErr w:type="gramStart"/>
      <w:r w:rsidRPr="00D6163F">
        <w:rPr>
          <w:b/>
          <w:i/>
          <w:lang w:val="en-US"/>
        </w:rPr>
        <w:t>synchronization</w:t>
      </w:r>
      <w:r w:rsidR="00802498" w:rsidRPr="00D6163F">
        <w:rPr>
          <w:rFonts w:hint="eastAsia"/>
          <w:b/>
          <w:i/>
          <w:lang w:val="en-US"/>
        </w:rPr>
        <w:t xml:space="preserve"> </w:t>
      </w:r>
      <w:r w:rsidRPr="00D6163F">
        <w:rPr>
          <w:rFonts w:hint="eastAsia"/>
          <w:b/>
          <w:i/>
          <w:lang w:val="en-US"/>
        </w:rPr>
        <w:t>.</w:t>
      </w:r>
      <w:proofErr w:type="gramEnd"/>
      <w:r w:rsidRPr="00D6163F">
        <w:rPr>
          <w:rFonts w:hint="eastAsia"/>
          <w:b/>
          <w:i/>
          <w:lang w:val="en-US"/>
        </w:rPr>
        <w:t xml:space="preserve"> </w:t>
      </w:r>
    </w:p>
    <w:p w:rsidR="00307095" w:rsidRDefault="00307095" w:rsidP="00B456D7">
      <w:pPr>
        <w:spacing w:line="360" w:lineRule="auto"/>
        <w:jc w:val="both"/>
        <w:rPr>
          <w:rFonts w:eastAsia="宋体"/>
          <w:lang w:eastAsia="zh-CN"/>
        </w:rPr>
      </w:pPr>
    </w:p>
    <w:p w:rsidR="00B456D7" w:rsidRDefault="00B456D7" w:rsidP="00B456D7">
      <w:pPr>
        <w:spacing w:line="360" w:lineRule="auto"/>
        <w:jc w:val="both"/>
        <w:rPr>
          <w:rFonts w:eastAsia="宋体"/>
          <w:lang w:eastAsia="zh-CN"/>
        </w:rPr>
      </w:pPr>
      <w:r>
        <w:rPr>
          <w:rFonts w:eastAsia="宋体"/>
          <w:lang w:eastAsia="zh-CN"/>
        </w:rPr>
        <w:t xml:space="preserve">So </w:t>
      </w:r>
      <w:r>
        <w:rPr>
          <w:rFonts w:eastAsia="宋体" w:hint="eastAsia"/>
          <w:lang w:eastAsia="zh-CN"/>
        </w:rPr>
        <w:t>there are two special cases for IC UE:</w:t>
      </w:r>
    </w:p>
    <w:p w:rsidR="00B456D7" w:rsidRPr="00B456D7" w:rsidRDefault="00B456D7" w:rsidP="00B456D7">
      <w:pPr>
        <w:pStyle w:val="aff4"/>
        <w:numPr>
          <w:ilvl w:val="0"/>
          <w:numId w:val="23"/>
        </w:numPr>
        <w:spacing w:line="360" w:lineRule="auto"/>
        <w:jc w:val="both"/>
        <w:rPr>
          <w:rFonts w:eastAsia="宋体"/>
          <w:lang w:eastAsia="zh-CN"/>
        </w:rPr>
      </w:pPr>
      <w:r>
        <w:rPr>
          <w:rFonts w:eastAsia="宋体" w:hint="eastAsia"/>
          <w:lang w:eastAsia="zh-CN"/>
        </w:rPr>
        <w:t xml:space="preserve">Case 1: </w:t>
      </w:r>
      <w:r w:rsidRPr="00B456D7">
        <w:rPr>
          <w:rFonts w:eastAsia="宋体" w:hint="eastAsia"/>
          <w:lang w:eastAsia="zh-CN"/>
        </w:rPr>
        <w:t>UE is configured to prioritize GNSS, however, the UE cannot detect reliable GNSS timing;</w:t>
      </w:r>
    </w:p>
    <w:p w:rsidR="00B456D7" w:rsidRPr="00B456D7" w:rsidRDefault="00B456D7" w:rsidP="00B456D7">
      <w:pPr>
        <w:pStyle w:val="aff4"/>
        <w:numPr>
          <w:ilvl w:val="0"/>
          <w:numId w:val="23"/>
        </w:numPr>
        <w:spacing w:line="360" w:lineRule="auto"/>
        <w:jc w:val="both"/>
        <w:rPr>
          <w:rFonts w:eastAsia="宋体"/>
          <w:lang w:eastAsia="zh-CN"/>
        </w:rPr>
      </w:pPr>
      <w:r>
        <w:rPr>
          <w:rFonts w:eastAsia="宋体" w:hint="eastAsia"/>
          <w:lang w:eastAsia="zh-CN"/>
        </w:rPr>
        <w:t xml:space="preserve">Case 2: </w:t>
      </w:r>
      <w:r w:rsidRPr="00B456D7">
        <w:rPr>
          <w:rFonts w:eastAsia="宋体" w:hint="eastAsia"/>
          <w:lang w:eastAsia="zh-CN"/>
        </w:rPr>
        <w:t>UE is configured to prioritize eNB timing, however, the UE cannot detect eNB on the V2V carrier, or the reference cell configured by the camping cell;</w:t>
      </w:r>
    </w:p>
    <w:p w:rsidR="00B456D7" w:rsidRDefault="00B456D7" w:rsidP="002B671E">
      <w:pPr>
        <w:spacing w:line="360" w:lineRule="auto"/>
        <w:jc w:val="both"/>
        <w:rPr>
          <w:rFonts w:eastAsia="宋体"/>
          <w:lang w:eastAsia="zh-CN"/>
        </w:rPr>
      </w:pPr>
      <w:r>
        <w:rPr>
          <w:rFonts w:eastAsia="宋体"/>
          <w:lang w:eastAsia="zh-CN"/>
        </w:rPr>
        <w:t>F</w:t>
      </w:r>
      <w:r>
        <w:rPr>
          <w:rFonts w:eastAsia="宋体" w:hint="eastAsia"/>
          <w:lang w:eastAsia="zh-CN"/>
        </w:rPr>
        <w:t xml:space="preserve">or </w:t>
      </w:r>
      <w:r w:rsidR="00B22487">
        <w:rPr>
          <w:rFonts w:eastAsia="宋体" w:hint="eastAsia"/>
          <w:lang w:eastAsia="zh-CN"/>
        </w:rPr>
        <w:t>C</w:t>
      </w:r>
      <w:r>
        <w:rPr>
          <w:rFonts w:eastAsia="宋体" w:hint="eastAsia"/>
          <w:lang w:eastAsia="zh-CN"/>
        </w:rPr>
        <w:t>ase 1, if the UE can detect eNB on the V2V carrier, it should prioritize the eNB timing, since eNB timing can provide much larger coverage than SLSS. If the UE can only detect SLSS, it should follow the same priority order of SLSS for OOC UE.</w:t>
      </w:r>
    </w:p>
    <w:p w:rsidR="00B22487" w:rsidRPr="00B22487" w:rsidRDefault="00B22487" w:rsidP="002B671E">
      <w:pPr>
        <w:spacing w:line="360" w:lineRule="auto"/>
        <w:jc w:val="both"/>
        <w:rPr>
          <w:rFonts w:eastAsia="宋体"/>
          <w:lang w:eastAsia="zh-CN"/>
        </w:rPr>
      </w:pPr>
      <w:r>
        <w:rPr>
          <w:rFonts w:eastAsia="宋体"/>
          <w:lang w:eastAsia="zh-CN"/>
        </w:rPr>
        <w:t>F</w:t>
      </w:r>
      <w:r>
        <w:rPr>
          <w:rFonts w:eastAsia="宋体" w:hint="eastAsia"/>
          <w:lang w:eastAsia="zh-CN"/>
        </w:rPr>
        <w:t>or Case 2, the UE should follow the priority order defined for OOC UE.</w:t>
      </w:r>
    </w:p>
    <w:p w:rsidR="00D6163F" w:rsidRDefault="00B456D7" w:rsidP="00B456D7">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3</w:t>
      </w:r>
    </w:p>
    <w:p w:rsidR="00B456D7" w:rsidRPr="00D6163F" w:rsidRDefault="00B456D7" w:rsidP="00D6163F">
      <w:pPr>
        <w:pStyle w:val="maintext"/>
        <w:numPr>
          <w:ilvl w:val="0"/>
          <w:numId w:val="32"/>
        </w:numPr>
        <w:ind w:firstLineChars="0"/>
        <w:rPr>
          <w:b/>
          <w:i/>
          <w:lang w:val="en-US"/>
        </w:rPr>
      </w:pPr>
      <w:r w:rsidRPr="00D6163F">
        <w:rPr>
          <w:rFonts w:hint="eastAsia"/>
          <w:b/>
          <w:i/>
          <w:lang w:val="en-US"/>
        </w:rPr>
        <w:t xml:space="preserve"> for case 1, the priority order for </w:t>
      </w:r>
      <w:r w:rsidRPr="00D6163F">
        <w:rPr>
          <w:b/>
          <w:i/>
          <w:lang w:val="en-US"/>
        </w:rPr>
        <w:t>synchronization</w:t>
      </w:r>
      <w:r w:rsidRPr="00D6163F">
        <w:rPr>
          <w:rFonts w:hint="eastAsia"/>
          <w:b/>
          <w:i/>
          <w:lang w:val="en-US"/>
        </w:rPr>
        <w:t xml:space="preserve"> references should be:</w:t>
      </w:r>
    </w:p>
    <w:p w:rsidR="00B456D7" w:rsidRPr="00D6163F" w:rsidRDefault="00B456D7" w:rsidP="00D6163F">
      <w:pPr>
        <w:pStyle w:val="maintext"/>
        <w:ind w:left="760" w:firstLineChars="0" w:firstLine="0"/>
        <w:rPr>
          <w:b/>
          <w:i/>
          <w:lang w:val="en-US"/>
        </w:rPr>
      </w:pPr>
      <w:proofErr w:type="gramStart"/>
      <w:r w:rsidRPr="00D6163F">
        <w:rPr>
          <w:rFonts w:hint="eastAsia"/>
          <w:b/>
          <w:i/>
          <w:lang w:val="en-US"/>
        </w:rPr>
        <w:t>e</w:t>
      </w:r>
      <w:r w:rsidR="00B22487" w:rsidRPr="00D6163F">
        <w:rPr>
          <w:rFonts w:hint="eastAsia"/>
          <w:b/>
          <w:i/>
          <w:lang w:val="en-US"/>
        </w:rPr>
        <w:t>NB</w:t>
      </w:r>
      <w:proofErr w:type="gramEnd"/>
      <w:r w:rsidR="00B22487" w:rsidRPr="00D6163F">
        <w:rPr>
          <w:rFonts w:hint="eastAsia"/>
          <w:b/>
          <w:i/>
          <w:lang w:val="en-US"/>
        </w:rPr>
        <w:t xml:space="preserve"> (on the same carrier for V2V)</w:t>
      </w:r>
      <w:r w:rsidRPr="00D6163F">
        <w:rPr>
          <w:rFonts w:hint="eastAsia"/>
          <w:b/>
          <w:i/>
          <w:lang w:val="en-US"/>
        </w:rPr>
        <w:t xml:space="preserve"> &gt; </w:t>
      </w:r>
      <w:r w:rsidRPr="00D6163F">
        <w:rPr>
          <w:b/>
          <w:i/>
          <w:lang w:val="en-US"/>
        </w:rPr>
        <w:t>I</w:t>
      </w:r>
      <w:r w:rsidRPr="00D6163F">
        <w:rPr>
          <w:rFonts w:hint="eastAsia"/>
          <w:b/>
          <w:i/>
          <w:lang w:val="en-US"/>
        </w:rPr>
        <w:t>n coverage UE directly synchronized with eNB or GNSS</w:t>
      </w:r>
      <w:r w:rsidRPr="00D6163F">
        <w:rPr>
          <w:b/>
          <w:i/>
          <w:lang w:val="en-US"/>
        </w:rPr>
        <w:t>&gt;</w:t>
      </w:r>
      <w:r w:rsidRPr="00D6163F">
        <w:rPr>
          <w:rFonts w:hint="eastAsia"/>
          <w:b/>
          <w:i/>
          <w:lang w:val="en-US"/>
        </w:rPr>
        <w:t xml:space="preserve"> out of coverage UE directly synchronized with GNSS </w:t>
      </w:r>
      <w:r w:rsidRPr="00D6163F">
        <w:rPr>
          <w:b/>
          <w:i/>
          <w:lang w:val="en-US"/>
        </w:rPr>
        <w:t>&gt;</w:t>
      </w:r>
      <w:r w:rsidRPr="00D6163F">
        <w:rPr>
          <w:rFonts w:hint="eastAsia"/>
          <w:b/>
          <w:i/>
          <w:lang w:val="en-US"/>
        </w:rPr>
        <w:t xml:space="preserve"> UE indirectly synchronized with GNSS </w:t>
      </w:r>
      <w:r w:rsidRPr="00D6163F">
        <w:rPr>
          <w:b/>
          <w:i/>
          <w:lang w:val="en-US"/>
        </w:rPr>
        <w:t>&gt;</w:t>
      </w:r>
      <w:r w:rsidRPr="00D6163F">
        <w:rPr>
          <w:rFonts w:hint="eastAsia"/>
          <w:b/>
          <w:i/>
          <w:lang w:val="en-US"/>
        </w:rPr>
        <w:t xml:space="preserve"> UE indirectly synchronized with eNB </w:t>
      </w:r>
      <w:r w:rsidRPr="00D6163F">
        <w:rPr>
          <w:b/>
          <w:i/>
          <w:lang w:val="en-US"/>
        </w:rPr>
        <w:t>&gt;</w:t>
      </w:r>
      <w:r w:rsidRPr="00D6163F">
        <w:rPr>
          <w:rFonts w:hint="eastAsia"/>
          <w:b/>
          <w:i/>
          <w:lang w:val="en-US"/>
        </w:rPr>
        <w:t xml:space="preserve"> standalone UE. </w:t>
      </w:r>
    </w:p>
    <w:p w:rsidR="00D6163F" w:rsidRPr="00D6163F" w:rsidRDefault="00D6163F" w:rsidP="00D6163F">
      <w:pPr>
        <w:jc w:val="both"/>
        <w:rPr>
          <w:rStyle w:val="aff5"/>
          <w:rFonts w:eastAsia="宋体"/>
          <w:i/>
          <w:lang w:eastAsia="zh-CN"/>
        </w:rPr>
      </w:pPr>
      <w:r>
        <w:rPr>
          <w:rStyle w:val="aff5"/>
          <w:rFonts w:eastAsia="Malgun Gothic"/>
          <w:i/>
          <w:lang w:eastAsia="ko-KR"/>
        </w:rPr>
        <w:t>Proposal</w:t>
      </w:r>
      <w:r>
        <w:rPr>
          <w:rStyle w:val="aff5"/>
          <w:rFonts w:eastAsia="Malgun Gothic" w:hint="eastAsia"/>
          <w:i/>
          <w:lang w:eastAsia="ko-KR"/>
        </w:rPr>
        <w:t xml:space="preserve"> </w:t>
      </w:r>
      <w:r>
        <w:rPr>
          <w:rStyle w:val="aff5"/>
          <w:rFonts w:eastAsia="宋体" w:hint="eastAsia"/>
          <w:i/>
          <w:lang w:eastAsia="zh-CN"/>
        </w:rPr>
        <w:t>4</w:t>
      </w:r>
    </w:p>
    <w:p w:rsidR="00D6163F" w:rsidRDefault="00D6163F" w:rsidP="00D6163F">
      <w:pPr>
        <w:pStyle w:val="maintext"/>
        <w:numPr>
          <w:ilvl w:val="0"/>
          <w:numId w:val="32"/>
        </w:numPr>
        <w:ind w:firstLineChars="0"/>
        <w:rPr>
          <w:b/>
          <w:i/>
          <w:lang w:val="en-US"/>
        </w:rPr>
      </w:pPr>
      <w:r w:rsidRPr="00D6163F">
        <w:rPr>
          <w:b/>
          <w:i/>
          <w:lang w:val="en-US"/>
        </w:rPr>
        <w:t>For</w:t>
      </w:r>
      <w:r w:rsidRPr="00D6163F">
        <w:rPr>
          <w:rFonts w:hint="eastAsia"/>
          <w:b/>
          <w:i/>
          <w:lang w:val="en-US"/>
        </w:rPr>
        <w:t xml:space="preserve"> case 2, the UE should follow the priority order defined for OOC UE</w:t>
      </w:r>
      <w:r>
        <w:rPr>
          <w:rFonts w:hint="eastAsia"/>
          <w:b/>
          <w:i/>
          <w:lang w:val="en-US"/>
        </w:rPr>
        <w:t xml:space="preserve">. </w:t>
      </w:r>
    </w:p>
    <w:p w:rsidR="006C0193" w:rsidRDefault="006C0193" w:rsidP="006C0193">
      <w:pPr>
        <w:pStyle w:val="1"/>
        <w:numPr>
          <w:ilvl w:val="0"/>
          <w:numId w:val="0"/>
        </w:numPr>
        <w:spacing w:before="360" w:after="240"/>
        <w:ind w:left="567" w:hanging="567"/>
        <w:rPr>
          <w:rFonts w:eastAsia="宋体"/>
          <w:sz w:val="28"/>
          <w:lang w:val="en-US" w:eastAsia="zh-CN"/>
        </w:rPr>
      </w:pPr>
      <w:r w:rsidRPr="00F210EC">
        <w:rPr>
          <w:rFonts w:eastAsia="宋体" w:hint="eastAsia"/>
          <w:sz w:val="28"/>
          <w:lang w:val="en-US" w:eastAsia="zh-CN"/>
        </w:rPr>
        <w:t>2.</w:t>
      </w:r>
      <w:r>
        <w:rPr>
          <w:rFonts w:eastAsia="宋体" w:hint="eastAsia"/>
          <w:sz w:val="28"/>
          <w:lang w:val="en-US" w:eastAsia="zh-CN"/>
        </w:rPr>
        <w:t>3 Distinction of V2V Synchronization Sources of different hop levels</w:t>
      </w:r>
    </w:p>
    <w:p w:rsidR="006C0193" w:rsidRDefault="006C0193" w:rsidP="006C0193">
      <w:pPr>
        <w:spacing w:line="360" w:lineRule="auto"/>
        <w:jc w:val="both"/>
        <w:rPr>
          <w:rFonts w:eastAsia="宋体"/>
          <w:lang w:eastAsia="zh-CN"/>
        </w:rPr>
      </w:pPr>
      <w:r>
        <w:rPr>
          <w:rFonts w:eastAsia="宋体"/>
          <w:lang w:eastAsia="zh-CN"/>
        </w:rPr>
        <w:t>F</w:t>
      </w:r>
      <w:r>
        <w:rPr>
          <w:rFonts w:eastAsia="宋体" w:hint="eastAsia"/>
          <w:lang w:eastAsia="zh-CN"/>
        </w:rPr>
        <w:t xml:space="preserve">or this target, the mechanisms defined in Rel-12/13 D2D can be fully reused, where two sets of SLSS IDs (mapping to different pairs of PSSS and SSSS sequences) </w:t>
      </w:r>
      <w:r w:rsidR="00307095">
        <w:rPr>
          <w:rFonts w:eastAsia="宋体" w:hint="eastAsia"/>
          <w:lang w:eastAsia="zh-CN"/>
        </w:rPr>
        <w:t>in conjunction with</w:t>
      </w:r>
      <w:r>
        <w:rPr>
          <w:rFonts w:eastAsia="宋体" w:hint="eastAsia"/>
          <w:lang w:eastAsia="zh-CN"/>
        </w:rPr>
        <w:t xml:space="preserve"> </w:t>
      </w:r>
      <w:proofErr w:type="spellStart"/>
      <w:r w:rsidRPr="00A0049A">
        <w:rPr>
          <w:rFonts w:eastAsia="宋体" w:hint="eastAsia"/>
          <w:i/>
          <w:lang w:eastAsia="zh-CN"/>
        </w:rPr>
        <w:t>incoverage</w:t>
      </w:r>
      <w:proofErr w:type="spellEnd"/>
      <w:r>
        <w:rPr>
          <w:rFonts w:eastAsia="宋体" w:hint="eastAsia"/>
          <w:lang w:eastAsia="zh-CN"/>
        </w:rPr>
        <w:t xml:space="preserve"> indicator included in PSBCH can differentiate up to 3 hop levels. </w:t>
      </w:r>
    </w:p>
    <w:p w:rsidR="00D6163F" w:rsidRDefault="006C0193" w:rsidP="00D6163F">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005E7BF3" w:rsidRPr="00D6163F">
        <w:rPr>
          <w:rFonts w:eastAsia="宋体" w:hint="eastAsia"/>
          <w:b/>
          <w:i/>
          <w:lang w:eastAsia="zh-CN"/>
        </w:rPr>
        <w:t>5</w:t>
      </w:r>
      <w:r w:rsidR="00D6163F" w:rsidRPr="00D6163F">
        <w:rPr>
          <w:rFonts w:eastAsia="宋体"/>
          <w:b/>
          <w:i/>
          <w:lang w:eastAsia="zh-CN"/>
        </w:rPr>
        <w:t xml:space="preserve"> </w:t>
      </w:r>
    </w:p>
    <w:p w:rsidR="006C0193" w:rsidRPr="00D6163F" w:rsidRDefault="00D6163F" w:rsidP="00D6163F">
      <w:pPr>
        <w:pStyle w:val="maintext"/>
        <w:numPr>
          <w:ilvl w:val="0"/>
          <w:numId w:val="32"/>
        </w:numPr>
        <w:ind w:firstLineChars="0"/>
        <w:rPr>
          <w:b/>
          <w:i/>
          <w:lang w:val="en-US"/>
        </w:rPr>
      </w:pPr>
      <w:r w:rsidRPr="00D6163F">
        <w:rPr>
          <w:b/>
          <w:i/>
          <w:lang w:val="en-US"/>
        </w:rPr>
        <w:t>The</w:t>
      </w:r>
      <w:r w:rsidR="006C0193" w:rsidRPr="00D6163F">
        <w:rPr>
          <w:rFonts w:hint="eastAsia"/>
          <w:b/>
          <w:i/>
          <w:lang w:val="en-US"/>
        </w:rPr>
        <w:t xml:space="preserve"> mechanism defined in Rel-12/13 D2D for hop level differentiation should be fully reused for V2V.</w:t>
      </w:r>
    </w:p>
    <w:p w:rsidR="006C0193" w:rsidRDefault="006C0193" w:rsidP="00D6163F">
      <w:pPr>
        <w:spacing w:after="0" w:line="360" w:lineRule="auto"/>
        <w:jc w:val="both"/>
        <w:rPr>
          <w:rFonts w:eastAsia="宋体"/>
          <w:lang w:eastAsia="zh-CN"/>
        </w:rPr>
      </w:pPr>
      <w:r>
        <w:rPr>
          <w:rFonts w:eastAsia="宋体"/>
          <w:lang w:eastAsia="zh-CN"/>
        </w:rPr>
        <w:t>F</w:t>
      </w:r>
      <w:r>
        <w:rPr>
          <w:rFonts w:eastAsia="宋体" w:hint="eastAsia"/>
          <w:lang w:eastAsia="zh-CN"/>
        </w:rPr>
        <w:t xml:space="preserve">urthermore, synchronization sources </w:t>
      </w:r>
      <w:r>
        <w:rPr>
          <w:rFonts w:eastAsia="宋体"/>
          <w:lang w:eastAsia="zh-CN"/>
        </w:rPr>
        <w:t>derived</w:t>
      </w:r>
      <w:r>
        <w:rPr>
          <w:rFonts w:eastAsia="宋体" w:hint="eastAsia"/>
          <w:lang w:eastAsia="zh-CN"/>
        </w:rPr>
        <w:t xml:space="preserve"> from eNB and </w:t>
      </w:r>
      <w:r>
        <w:rPr>
          <w:rFonts w:eastAsia="宋体"/>
          <w:lang w:eastAsia="zh-CN"/>
        </w:rPr>
        <w:t>those</w:t>
      </w:r>
      <w:r>
        <w:rPr>
          <w:rFonts w:eastAsia="宋体" w:hint="eastAsia"/>
          <w:lang w:eastAsia="zh-CN"/>
        </w:rPr>
        <w:t xml:space="preserve"> derived from GNSS should be differentiated as well, we propose to use separate SLSS IDs for synchronization sources derived from GNSS, so that receiving vehicles can identify the type of </w:t>
      </w:r>
      <w:r>
        <w:rPr>
          <w:rFonts w:eastAsia="宋体"/>
          <w:lang w:eastAsia="zh-CN"/>
        </w:rPr>
        <w:t>synchronization</w:t>
      </w:r>
      <w:r>
        <w:rPr>
          <w:rFonts w:eastAsia="宋体" w:hint="eastAsia"/>
          <w:lang w:eastAsia="zh-CN"/>
        </w:rPr>
        <w:t xml:space="preserve"> source (derived from eNB or GNSS) without decoding the PSBCH. </w:t>
      </w:r>
      <w:r>
        <w:rPr>
          <w:rFonts w:eastAsia="宋体"/>
          <w:lang w:eastAsia="zh-CN"/>
        </w:rPr>
        <w:t>I</w:t>
      </w:r>
      <w:r>
        <w:rPr>
          <w:rFonts w:eastAsia="宋体" w:hint="eastAsia"/>
          <w:lang w:eastAsia="zh-CN"/>
        </w:rPr>
        <w:t xml:space="preserve">n order to </w:t>
      </w:r>
      <w:r>
        <w:rPr>
          <w:rFonts w:eastAsia="宋体" w:hint="eastAsia"/>
          <w:lang w:eastAsia="zh-CN"/>
        </w:rPr>
        <w:lastRenderedPageBreak/>
        <w:t xml:space="preserve">reuse the mechanisms defined for D2D for </w:t>
      </w:r>
      <w:r w:rsidR="00307095">
        <w:rPr>
          <w:rFonts w:eastAsia="宋体"/>
          <w:lang w:eastAsia="zh-CN"/>
        </w:rPr>
        <w:t>different</w:t>
      </w:r>
      <w:r w:rsidR="00307095">
        <w:rPr>
          <w:rFonts w:eastAsia="宋体" w:hint="eastAsia"/>
          <w:lang w:eastAsia="zh-CN"/>
        </w:rPr>
        <w:t xml:space="preserve"> </w:t>
      </w:r>
      <w:r>
        <w:rPr>
          <w:rFonts w:eastAsia="宋体" w:hint="eastAsia"/>
          <w:lang w:eastAsia="zh-CN"/>
        </w:rPr>
        <w:t xml:space="preserve">hops differentiation, two sets of SLSS ID should be defined for this kind of </w:t>
      </w:r>
      <w:r>
        <w:rPr>
          <w:rFonts w:eastAsia="宋体"/>
          <w:lang w:eastAsia="zh-CN"/>
        </w:rPr>
        <w:t>synchronization</w:t>
      </w:r>
      <w:r>
        <w:rPr>
          <w:rFonts w:eastAsia="宋体" w:hint="eastAsia"/>
          <w:lang w:eastAsia="zh-CN"/>
        </w:rPr>
        <w:t xml:space="preserve"> sources; each set consists of one reserved SLSS ID, and the difference value between the two SLSS IDs should be 168, e.g. SLSS ID = 0 for the first set, and SLSS ID = 168 for the second set.</w:t>
      </w:r>
    </w:p>
    <w:p w:rsidR="006C0193" w:rsidRDefault="006C0193" w:rsidP="006C0193">
      <w:pPr>
        <w:spacing w:line="360" w:lineRule="auto"/>
        <w:jc w:val="both"/>
        <w:rPr>
          <w:rFonts w:eastAsia="宋体"/>
          <w:lang w:eastAsia="zh-CN"/>
        </w:rPr>
      </w:pPr>
      <w:r>
        <w:rPr>
          <w:rFonts w:eastAsia="宋体"/>
          <w:lang w:eastAsia="zh-CN"/>
        </w:rPr>
        <w:t>A</w:t>
      </w:r>
      <w:r>
        <w:rPr>
          <w:rFonts w:eastAsia="宋体" w:hint="eastAsia"/>
          <w:lang w:eastAsia="zh-CN"/>
        </w:rPr>
        <w:t xml:space="preserve">s what is discussed in section 2.1, in coverage </w:t>
      </w:r>
      <w:r>
        <w:rPr>
          <w:rFonts w:eastAsia="宋体"/>
          <w:lang w:eastAsia="zh-CN"/>
        </w:rPr>
        <w:t>synchronization</w:t>
      </w:r>
      <w:r>
        <w:rPr>
          <w:rFonts w:eastAsia="宋体" w:hint="eastAsia"/>
          <w:lang w:eastAsia="zh-CN"/>
        </w:rPr>
        <w:t xml:space="preserve"> source directly synchronized with GNSS is prioritized over out of coverage synchronization source directly </w:t>
      </w:r>
      <w:r>
        <w:rPr>
          <w:rFonts w:eastAsia="宋体"/>
          <w:lang w:eastAsia="zh-CN"/>
        </w:rPr>
        <w:t>synchronized</w:t>
      </w:r>
      <w:r>
        <w:rPr>
          <w:rFonts w:eastAsia="宋体" w:hint="eastAsia"/>
          <w:lang w:eastAsia="zh-CN"/>
        </w:rPr>
        <w:t xml:space="preserve"> with GNSS, although they have identical timing. </w:t>
      </w:r>
      <w:r>
        <w:rPr>
          <w:rFonts w:eastAsia="宋体"/>
          <w:lang w:eastAsia="zh-CN"/>
        </w:rPr>
        <w:t>S</w:t>
      </w:r>
      <w:r>
        <w:rPr>
          <w:rFonts w:eastAsia="宋体" w:hint="eastAsia"/>
          <w:lang w:eastAsia="zh-CN"/>
        </w:rPr>
        <w:t xml:space="preserve">ince the two </w:t>
      </w:r>
      <w:r>
        <w:rPr>
          <w:rFonts w:eastAsia="宋体"/>
          <w:lang w:eastAsia="zh-CN"/>
        </w:rPr>
        <w:t>synchronization</w:t>
      </w:r>
      <w:r>
        <w:rPr>
          <w:rFonts w:eastAsia="宋体" w:hint="eastAsia"/>
          <w:lang w:eastAsia="zh-CN"/>
        </w:rPr>
        <w:t xml:space="preserve"> sources belong to the same hop level, a new scheme is needed to differentiate them. </w:t>
      </w:r>
      <w:r>
        <w:rPr>
          <w:rFonts w:eastAsia="宋体"/>
          <w:lang w:eastAsia="zh-CN"/>
        </w:rPr>
        <w:t>One</w:t>
      </w:r>
      <w:r>
        <w:rPr>
          <w:rFonts w:eastAsia="宋体" w:hint="eastAsia"/>
          <w:lang w:eastAsia="zh-CN"/>
        </w:rPr>
        <w:t xml:space="preserve"> of the 19 reserved bits in PSBCH can be redefined as an indicator for this.</w:t>
      </w:r>
    </w:p>
    <w:p w:rsidR="006C0193" w:rsidRDefault="006C0193" w:rsidP="006C0193">
      <w:pPr>
        <w:spacing w:line="360" w:lineRule="auto"/>
        <w:jc w:val="both"/>
        <w:rPr>
          <w:rFonts w:eastAsia="宋体"/>
          <w:lang w:eastAsia="zh-CN"/>
        </w:rPr>
      </w:pPr>
      <w:r>
        <w:rPr>
          <w:rFonts w:eastAsia="宋体" w:hint="eastAsia"/>
          <w:lang w:eastAsia="zh-CN"/>
        </w:rPr>
        <w:t xml:space="preserve">The distinction of different kinds of </w:t>
      </w:r>
      <w:r>
        <w:rPr>
          <w:rFonts w:eastAsia="宋体"/>
          <w:lang w:eastAsia="zh-CN"/>
        </w:rPr>
        <w:t>synchronization</w:t>
      </w:r>
      <w:r>
        <w:rPr>
          <w:rFonts w:eastAsia="宋体" w:hint="eastAsia"/>
          <w:lang w:eastAsia="zh-CN"/>
        </w:rPr>
        <w:t xml:space="preserve"> sources are summarized in Table 1. </w:t>
      </w:r>
    </w:p>
    <w:p w:rsidR="006C0193" w:rsidRPr="00FF679B" w:rsidRDefault="006C0193" w:rsidP="006C0193">
      <w:pPr>
        <w:widowControl w:val="0"/>
        <w:autoSpaceDE w:val="0"/>
        <w:autoSpaceDN w:val="0"/>
        <w:adjustRightInd w:val="0"/>
        <w:spacing w:after="0" w:line="480" w:lineRule="auto"/>
        <w:ind w:right="-101"/>
        <w:jc w:val="center"/>
        <w:rPr>
          <w:rFonts w:eastAsia="宋体"/>
          <w:b/>
          <w:lang w:eastAsia="zh-CN"/>
        </w:rPr>
      </w:pPr>
      <w:r w:rsidRPr="00FF679B">
        <w:rPr>
          <w:rFonts w:eastAsia="宋体" w:hint="eastAsia"/>
          <w:b/>
          <w:lang w:eastAsia="zh-CN"/>
        </w:rPr>
        <w:t xml:space="preserve">Table 1 </w:t>
      </w:r>
      <w:bookmarkStart w:id="16" w:name="OLE_LINK16"/>
      <w:bookmarkStart w:id="17" w:name="OLE_LINK17"/>
      <w:r w:rsidRPr="00FF679B">
        <w:rPr>
          <w:rFonts w:eastAsia="宋体" w:hint="eastAsia"/>
          <w:b/>
          <w:lang w:eastAsia="zh-CN"/>
        </w:rPr>
        <w:t xml:space="preserve">Distinction of </w:t>
      </w:r>
      <w:r w:rsidRPr="00FF679B">
        <w:rPr>
          <w:rFonts w:eastAsia="宋体"/>
          <w:b/>
          <w:lang w:eastAsia="zh-CN"/>
        </w:rPr>
        <w:t>synchronization</w:t>
      </w:r>
      <w:r w:rsidRPr="00FF679B">
        <w:rPr>
          <w:rFonts w:eastAsia="宋体" w:hint="eastAsia"/>
          <w:b/>
          <w:lang w:eastAsia="zh-CN"/>
        </w:rPr>
        <w:t xml:space="preserve"> sources</w:t>
      </w:r>
      <w:bookmarkEnd w:id="16"/>
      <w:bookmarkEnd w:id="17"/>
    </w:p>
    <w:tbl>
      <w:tblPr>
        <w:tblStyle w:val="3-5"/>
        <w:tblW w:w="0" w:type="auto"/>
        <w:jc w:val="center"/>
        <w:tblInd w:w="271" w:type="dxa"/>
        <w:tblLook w:val="04A0" w:firstRow="1" w:lastRow="0" w:firstColumn="1" w:lastColumn="0" w:noHBand="0" w:noVBand="1"/>
      </w:tblPr>
      <w:tblGrid>
        <w:gridCol w:w="2814"/>
        <w:gridCol w:w="1276"/>
        <w:gridCol w:w="1276"/>
        <w:gridCol w:w="1417"/>
      </w:tblGrid>
      <w:tr w:rsidR="006C0193" w:rsidRPr="00161ED7" w:rsidTr="00B86F5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6C0193" w:rsidRDefault="006C0193" w:rsidP="00B86F50">
            <w:pPr>
              <w:spacing w:before="100" w:beforeAutospacing="1" w:after="100" w:afterAutospacing="1" w:line="360" w:lineRule="auto"/>
              <w:jc w:val="center"/>
              <w:rPr>
                <w:rFonts w:eastAsia="宋体"/>
                <w:lang w:eastAsia="zh-CN"/>
              </w:rPr>
            </w:pPr>
          </w:p>
        </w:tc>
        <w:tc>
          <w:tcPr>
            <w:tcW w:w="1276" w:type="dxa"/>
            <w:vAlign w:val="center"/>
          </w:tcPr>
          <w:p w:rsidR="006C0193" w:rsidRDefault="006C0193" w:rsidP="00B86F50">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SLSS ID</w:t>
            </w:r>
          </w:p>
        </w:tc>
        <w:tc>
          <w:tcPr>
            <w:tcW w:w="1276" w:type="dxa"/>
            <w:vAlign w:val="center"/>
          </w:tcPr>
          <w:p w:rsidR="006C0193" w:rsidRDefault="006C0193" w:rsidP="00B86F50">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w:proofErr w:type="spellStart"/>
            <w:r w:rsidRPr="00AC0E9C">
              <w:rPr>
                <w:rFonts w:eastAsia="宋体" w:hint="eastAsia"/>
                <w:i/>
                <w:lang w:eastAsia="zh-CN"/>
              </w:rPr>
              <w:t>Incoverage</w:t>
            </w:r>
            <w:proofErr w:type="spellEnd"/>
            <w:r>
              <w:rPr>
                <w:rFonts w:eastAsia="宋体" w:hint="eastAsia"/>
                <w:lang w:eastAsia="zh-CN"/>
              </w:rPr>
              <w:t xml:space="preserve"> indicator</w:t>
            </w:r>
          </w:p>
        </w:tc>
        <w:tc>
          <w:tcPr>
            <w:tcW w:w="1417" w:type="dxa"/>
            <w:vAlign w:val="center"/>
          </w:tcPr>
          <w:p w:rsidR="006C0193" w:rsidRDefault="006C0193" w:rsidP="00B86F50">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O</w:t>
            </w:r>
            <w:r>
              <w:rPr>
                <w:rFonts w:eastAsia="宋体" w:hint="eastAsia"/>
                <w:lang w:eastAsia="zh-CN"/>
              </w:rPr>
              <w:t>ne reserved bit in PSBCH</w:t>
            </w:r>
          </w:p>
        </w:tc>
      </w:tr>
      <w:tr w:rsidR="006C0193" w:rsidTr="00B86F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6C0193" w:rsidRDefault="006C0193" w:rsidP="00B86F50">
            <w:pPr>
              <w:spacing w:before="100" w:beforeAutospacing="1" w:after="100" w:afterAutospacing="1" w:line="360" w:lineRule="auto"/>
              <w:jc w:val="center"/>
              <w:rPr>
                <w:rFonts w:eastAsia="宋体"/>
                <w:lang w:eastAsia="zh-CN"/>
              </w:rPr>
            </w:pPr>
            <w:r>
              <w:rPr>
                <w:rFonts w:eastAsia="宋体" w:hint="eastAsia"/>
                <w:lang w:eastAsia="zh-CN"/>
              </w:rPr>
              <w:t>eNB, hop1</w:t>
            </w:r>
          </w:p>
        </w:tc>
        <w:tc>
          <w:tcPr>
            <w:tcW w:w="1276"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1~167</w:t>
            </w:r>
          </w:p>
        </w:tc>
        <w:tc>
          <w:tcPr>
            <w:tcW w:w="1276"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w:t>
            </w:r>
          </w:p>
        </w:tc>
        <w:tc>
          <w:tcPr>
            <w:tcW w:w="1417"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N</w:t>
            </w:r>
            <w:r>
              <w:rPr>
                <w:rFonts w:eastAsia="宋体" w:hint="eastAsia"/>
                <w:lang w:eastAsia="zh-CN"/>
              </w:rPr>
              <w:t>ot used</w:t>
            </w:r>
          </w:p>
        </w:tc>
      </w:tr>
      <w:tr w:rsidR="006C0193" w:rsidTr="00B86F50">
        <w:trPr>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6C0193" w:rsidRDefault="006C0193" w:rsidP="00B86F50">
            <w:pPr>
              <w:spacing w:before="100" w:beforeAutospacing="1" w:after="100" w:afterAutospacing="1" w:line="360" w:lineRule="auto"/>
              <w:jc w:val="center"/>
              <w:rPr>
                <w:rFonts w:eastAsia="宋体"/>
                <w:lang w:eastAsia="zh-CN"/>
              </w:rPr>
            </w:pPr>
            <w:r>
              <w:rPr>
                <w:rFonts w:eastAsia="宋体" w:hint="eastAsia"/>
                <w:lang w:eastAsia="zh-CN"/>
              </w:rPr>
              <w:t>eNB, hop2</w:t>
            </w:r>
          </w:p>
        </w:tc>
        <w:tc>
          <w:tcPr>
            <w:tcW w:w="1276"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1~167</w:t>
            </w:r>
          </w:p>
        </w:tc>
        <w:tc>
          <w:tcPr>
            <w:tcW w:w="1276"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0</w:t>
            </w:r>
          </w:p>
        </w:tc>
        <w:tc>
          <w:tcPr>
            <w:tcW w:w="1417"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N</w:t>
            </w:r>
            <w:r>
              <w:rPr>
                <w:rFonts w:eastAsia="宋体" w:hint="eastAsia"/>
                <w:lang w:eastAsia="zh-CN"/>
              </w:rPr>
              <w:t>ot used</w:t>
            </w:r>
          </w:p>
        </w:tc>
      </w:tr>
      <w:tr w:rsidR="006C0193" w:rsidTr="00B86F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6C0193" w:rsidRDefault="006C0193" w:rsidP="00B86F50">
            <w:pPr>
              <w:spacing w:before="100" w:beforeAutospacing="1" w:after="100" w:afterAutospacing="1" w:line="360" w:lineRule="auto"/>
              <w:jc w:val="center"/>
              <w:rPr>
                <w:rFonts w:eastAsia="宋体"/>
                <w:lang w:eastAsia="zh-CN"/>
              </w:rPr>
            </w:pPr>
            <w:r>
              <w:rPr>
                <w:rFonts w:eastAsia="宋体" w:hint="eastAsia"/>
                <w:lang w:eastAsia="zh-CN"/>
              </w:rPr>
              <w:t>eNB, hop3</w:t>
            </w:r>
          </w:p>
        </w:tc>
        <w:tc>
          <w:tcPr>
            <w:tcW w:w="1276"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169~335</w:t>
            </w:r>
          </w:p>
        </w:tc>
        <w:tc>
          <w:tcPr>
            <w:tcW w:w="1276"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0</w:t>
            </w:r>
          </w:p>
        </w:tc>
        <w:tc>
          <w:tcPr>
            <w:tcW w:w="1417"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N</w:t>
            </w:r>
            <w:r>
              <w:rPr>
                <w:rFonts w:eastAsia="宋体" w:hint="eastAsia"/>
                <w:lang w:eastAsia="zh-CN"/>
              </w:rPr>
              <w:t>ot used</w:t>
            </w:r>
          </w:p>
        </w:tc>
      </w:tr>
      <w:tr w:rsidR="006C0193" w:rsidTr="00B86F50">
        <w:trPr>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6C0193" w:rsidRDefault="006C0193" w:rsidP="00B86F50">
            <w:pPr>
              <w:spacing w:before="100" w:beforeAutospacing="1" w:after="100" w:afterAutospacing="1" w:line="360" w:lineRule="auto"/>
              <w:jc w:val="center"/>
              <w:rPr>
                <w:rFonts w:eastAsia="宋体"/>
                <w:lang w:eastAsia="zh-CN"/>
              </w:rPr>
            </w:pPr>
            <w:r>
              <w:rPr>
                <w:rFonts w:eastAsia="宋体"/>
                <w:lang w:eastAsia="zh-CN"/>
              </w:rPr>
              <w:t>I</w:t>
            </w:r>
            <w:r>
              <w:rPr>
                <w:rFonts w:eastAsia="宋体" w:hint="eastAsia"/>
                <w:lang w:eastAsia="zh-CN"/>
              </w:rPr>
              <w:t>n coverage, GNSS, hop1</w:t>
            </w:r>
          </w:p>
        </w:tc>
        <w:tc>
          <w:tcPr>
            <w:tcW w:w="1276"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0</w:t>
            </w:r>
          </w:p>
        </w:tc>
        <w:tc>
          <w:tcPr>
            <w:tcW w:w="1276"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1</w:t>
            </w:r>
          </w:p>
        </w:tc>
        <w:tc>
          <w:tcPr>
            <w:tcW w:w="1417"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1</w:t>
            </w:r>
          </w:p>
        </w:tc>
      </w:tr>
      <w:tr w:rsidR="006C0193" w:rsidTr="00B86F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6C0193" w:rsidRDefault="006C0193" w:rsidP="00B86F50">
            <w:pPr>
              <w:spacing w:before="100" w:beforeAutospacing="1" w:after="100" w:afterAutospacing="1" w:line="360" w:lineRule="auto"/>
              <w:jc w:val="center"/>
              <w:rPr>
                <w:rFonts w:eastAsia="宋体"/>
                <w:lang w:eastAsia="zh-CN"/>
              </w:rPr>
            </w:pPr>
            <w:r>
              <w:rPr>
                <w:rFonts w:eastAsia="宋体"/>
                <w:lang w:eastAsia="zh-CN"/>
              </w:rPr>
              <w:t>O</w:t>
            </w:r>
            <w:r>
              <w:rPr>
                <w:rFonts w:eastAsia="宋体" w:hint="eastAsia"/>
                <w:lang w:eastAsia="zh-CN"/>
              </w:rPr>
              <w:t>ut of coverage, GNSS, hop1</w:t>
            </w:r>
          </w:p>
        </w:tc>
        <w:tc>
          <w:tcPr>
            <w:tcW w:w="1276"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0</w:t>
            </w:r>
          </w:p>
        </w:tc>
        <w:tc>
          <w:tcPr>
            <w:tcW w:w="1276"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w:t>
            </w:r>
          </w:p>
        </w:tc>
        <w:tc>
          <w:tcPr>
            <w:tcW w:w="1417"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0</w:t>
            </w:r>
          </w:p>
        </w:tc>
      </w:tr>
      <w:tr w:rsidR="006C0193" w:rsidTr="00B86F50">
        <w:trPr>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6C0193" w:rsidRDefault="006C0193" w:rsidP="00B86F50">
            <w:pPr>
              <w:spacing w:before="100" w:beforeAutospacing="1" w:after="100" w:afterAutospacing="1" w:line="360" w:lineRule="auto"/>
              <w:jc w:val="center"/>
              <w:rPr>
                <w:rFonts w:eastAsia="宋体"/>
                <w:lang w:eastAsia="zh-CN"/>
              </w:rPr>
            </w:pPr>
            <w:r>
              <w:rPr>
                <w:rFonts w:eastAsia="宋体" w:hint="eastAsia"/>
                <w:lang w:eastAsia="zh-CN"/>
              </w:rPr>
              <w:t>GNSS, hop2</w:t>
            </w:r>
          </w:p>
        </w:tc>
        <w:tc>
          <w:tcPr>
            <w:tcW w:w="1276"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0</w:t>
            </w:r>
          </w:p>
        </w:tc>
        <w:tc>
          <w:tcPr>
            <w:tcW w:w="1276"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0</w:t>
            </w:r>
          </w:p>
        </w:tc>
        <w:tc>
          <w:tcPr>
            <w:tcW w:w="1417"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N</w:t>
            </w:r>
            <w:r>
              <w:rPr>
                <w:rFonts w:eastAsia="宋体" w:hint="eastAsia"/>
                <w:lang w:eastAsia="zh-CN"/>
              </w:rPr>
              <w:t>ot used</w:t>
            </w:r>
          </w:p>
        </w:tc>
      </w:tr>
      <w:tr w:rsidR="006C0193" w:rsidTr="00B86F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6C0193" w:rsidRDefault="006C0193" w:rsidP="00B86F50">
            <w:pPr>
              <w:spacing w:before="100" w:beforeAutospacing="1" w:after="100" w:afterAutospacing="1" w:line="360" w:lineRule="auto"/>
              <w:jc w:val="center"/>
              <w:rPr>
                <w:rFonts w:eastAsia="宋体"/>
                <w:lang w:eastAsia="zh-CN"/>
              </w:rPr>
            </w:pPr>
            <w:r>
              <w:rPr>
                <w:rFonts w:eastAsia="宋体" w:hint="eastAsia"/>
                <w:lang w:eastAsia="zh-CN"/>
              </w:rPr>
              <w:t>GNSS, hop3</w:t>
            </w:r>
          </w:p>
        </w:tc>
        <w:tc>
          <w:tcPr>
            <w:tcW w:w="1276"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168</w:t>
            </w:r>
          </w:p>
        </w:tc>
        <w:tc>
          <w:tcPr>
            <w:tcW w:w="1276"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0</w:t>
            </w:r>
          </w:p>
        </w:tc>
        <w:tc>
          <w:tcPr>
            <w:tcW w:w="1417" w:type="dxa"/>
            <w:vAlign w:val="center"/>
          </w:tcPr>
          <w:p w:rsidR="006C0193" w:rsidRDefault="006C0193"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N</w:t>
            </w:r>
            <w:r>
              <w:rPr>
                <w:rFonts w:eastAsia="宋体" w:hint="eastAsia"/>
                <w:lang w:eastAsia="zh-CN"/>
              </w:rPr>
              <w:t>ot used</w:t>
            </w:r>
          </w:p>
        </w:tc>
      </w:tr>
      <w:tr w:rsidR="006C0193" w:rsidTr="00B86F50">
        <w:trPr>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6C0193" w:rsidRDefault="006C0193" w:rsidP="00B86F50">
            <w:pPr>
              <w:spacing w:before="100" w:beforeAutospacing="1" w:after="100" w:afterAutospacing="1" w:line="360" w:lineRule="auto"/>
              <w:jc w:val="center"/>
              <w:rPr>
                <w:rFonts w:eastAsia="宋体"/>
                <w:lang w:eastAsia="zh-CN"/>
              </w:rPr>
            </w:pPr>
            <w:r>
              <w:rPr>
                <w:rFonts w:eastAsia="宋体" w:hint="eastAsia"/>
                <w:lang w:eastAsia="zh-CN"/>
              </w:rPr>
              <w:t>Standalone</w:t>
            </w:r>
          </w:p>
        </w:tc>
        <w:tc>
          <w:tcPr>
            <w:tcW w:w="1276"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169~335</w:t>
            </w:r>
          </w:p>
        </w:tc>
        <w:tc>
          <w:tcPr>
            <w:tcW w:w="1276"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0</w:t>
            </w:r>
          </w:p>
        </w:tc>
        <w:tc>
          <w:tcPr>
            <w:tcW w:w="1417" w:type="dxa"/>
            <w:vAlign w:val="center"/>
          </w:tcPr>
          <w:p w:rsidR="006C0193" w:rsidRDefault="006C0193"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Not used</w:t>
            </w:r>
          </w:p>
        </w:tc>
      </w:tr>
    </w:tbl>
    <w:p w:rsidR="006C0193" w:rsidRDefault="006C0193" w:rsidP="006C0193">
      <w:pPr>
        <w:widowControl w:val="0"/>
        <w:autoSpaceDE w:val="0"/>
        <w:autoSpaceDN w:val="0"/>
        <w:adjustRightInd w:val="0"/>
        <w:spacing w:beforeLines="50" w:before="120" w:afterLines="50" w:after="120" w:line="360" w:lineRule="auto"/>
        <w:ind w:right="-102"/>
        <w:jc w:val="both"/>
        <w:rPr>
          <w:rFonts w:eastAsia="宋体"/>
          <w:b/>
          <w:u w:val="single"/>
          <w:lang w:eastAsia="zh-CN"/>
        </w:rPr>
      </w:pPr>
      <w:bookmarkStart w:id="18" w:name="OLE_LINK14"/>
      <w:bookmarkStart w:id="19" w:name="OLE_LINK15"/>
    </w:p>
    <w:p w:rsidR="00D6163F" w:rsidRDefault="006C0193" w:rsidP="005E7BF3">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005E7BF3" w:rsidRPr="00D6163F">
        <w:rPr>
          <w:rFonts w:eastAsia="宋体" w:hint="eastAsia"/>
          <w:b/>
          <w:i/>
          <w:lang w:eastAsia="zh-CN"/>
        </w:rPr>
        <w:t>6</w:t>
      </w:r>
    </w:p>
    <w:p w:rsidR="006C0193" w:rsidRPr="00D6163F" w:rsidRDefault="006C0193" w:rsidP="00D6163F">
      <w:pPr>
        <w:pStyle w:val="maintext"/>
        <w:numPr>
          <w:ilvl w:val="0"/>
          <w:numId w:val="32"/>
        </w:numPr>
        <w:ind w:firstLineChars="0"/>
        <w:rPr>
          <w:b/>
          <w:i/>
          <w:lang w:val="en-US"/>
        </w:rPr>
      </w:pPr>
      <w:r w:rsidRPr="00D6163F">
        <w:rPr>
          <w:rFonts w:hint="eastAsia"/>
          <w:b/>
          <w:i/>
          <w:lang w:val="en-US"/>
        </w:rPr>
        <w:t xml:space="preserve"> Distinction of </w:t>
      </w:r>
      <w:r w:rsidRPr="00D6163F">
        <w:rPr>
          <w:b/>
          <w:i/>
          <w:lang w:val="en-US"/>
        </w:rPr>
        <w:t>synchronization</w:t>
      </w:r>
      <w:r w:rsidRPr="00D6163F">
        <w:rPr>
          <w:rFonts w:hint="eastAsia"/>
          <w:b/>
          <w:i/>
          <w:lang w:val="en-US"/>
        </w:rPr>
        <w:t xml:space="preserve"> sources</w:t>
      </w:r>
      <w:r w:rsidRPr="00D6163F">
        <w:rPr>
          <w:b/>
          <w:i/>
          <w:lang w:val="en-US"/>
        </w:rPr>
        <w:t xml:space="preserve"> based on GNSS vs. eNB synchronization </w:t>
      </w:r>
      <w:r w:rsidRPr="00D6163F">
        <w:rPr>
          <w:rFonts w:hint="eastAsia"/>
          <w:b/>
          <w:i/>
          <w:lang w:val="en-US"/>
        </w:rPr>
        <w:t>should be considered for V2V.</w:t>
      </w:r>
      <w:r w:rsidRPr="00D6163F">
        <w:rPr>
          <w:b/>
          <w:i/>
          <w:lang w:val="en-US"/>
        </w:rPr>
        <w:t xml:space="preserve"> </w:t>
      </w:r>
    </w:p>
    <w:p w:rsidR="006C0193" w:rsidRPr="009F016E" w:rsidRDefault="006C0193" w:rsidP="006C0193">
      <w:pPr>
        <w:pStyle w:val="1"/>
        <w:numPr>
          <w:ilvl w:val="0"/>
          <w:numId w:val="0"/>
        </w:numPr>
        <w:spacing w:before="360" w:after="240"/>
        <w:ind w:left="567" w:hanging="567"/>
        <w:rPr>
          <w:rFonts w:eastAsia="宋体"/>
          <w:sz w:val="28"/>
          <w:lang w:val="en-US" w:eastAsia="zh-CN"/>
        </w:rPr>
      </w:pPr>
      <w:r w:rsidRPr="00F210EC">
        <w:rPr>
          <w:rFonts w:eastAsia="宋体" w:hint="eastAsia"/>
          <w:sz w:val="28"/>
          <w:lang w:val="en-US" w:eastAsia="zh-CN"/>
        </w:rPr>
        <w:t>2.</w:t>
      </w:r>
      <w:r>
        <w:rPr>
          <w:rFonts w:eastAsia="宋体" w:hint="eastAsia"/>
          <w:sz w:val="28"/>
          <w:lang w:val="en-US" w:eastAsia="zh-CN"/>
        </w:rPr>
        <w:t xml:space="preserve">4 </w:t>
      </w:r>
      <w:r w:rsidRPr="006C0193">
        <w:rPr>
          <w:rFonts w:eastAsia="宋体" w:hint="eastAsia"/>
          <w:sz w:val="28"/>
          <w:lang w:val="en-US" w:eastAsia="zh-CN"/>
        </w:rPr>
        <w:t>Different Synchronization resources for SLSS of V2V</w:t>
      </w:r>
    </w:p>
    <w:bookmarkEnd w:id="18"/>
    <w:bookmarkEnd w:id="19"/>
    <w:p w:rsidR="006C0193" w:rsidRPr="000B4338" w:rsidRDefault="006C0193" w:rsidP="006C0193">
      <w:pPr>
        <w:spacing w:line="360" w:lineRule="auto"/>
        <w:jc w:val="both"/>
        <w:rPr>
          <w:rFonts w:eastAsia="宋体"/>
          <w:color w:val="222222"/>
          <w:shd w:val="clear" w:color="auto" w:fill="FFFFFF"/>
          <w:lang w:eastAsia="zh-CN"/>
        </w:rPr>
      </w:pPr>
      <w:r>
        <w:rPr>
          <w:rFonts w:eastAsia="宋体"/>
          <w:lang w:eastAsia="zh-CN"/>
        </w:rPr>
        <w:t xml:space="preserve">The </w:t>
      </w:r>
      <w:r>
        <w:rPr>
          <w:rFonts w:eastAsia="宋体" w:hint="eastAsia"/>
          <w:lang w:eastAsia="zh-CN"/>
        </w:rPr>
        <w:t>PSBCH transmitted by vehicle is expected to support a maximum relative velocity of up to 500</w:t>
      </w:r>
      <w:r>
        <w:rPr>
          <w:rFonts w:eastAsia="宋体"/>
          <w:lang w:eastAsia="zh-CN"/>
        </w:rPr>
        <w:t xml:space="preserve"> </w:t>
      </w:r>
      <w:r>
        <w:rPr>
          <w:rFonts w:eastAsia="宋体" w:hint="eastAsia"/>
          <w:lang w:eastAsia="zh-CN"/>
        </w:rPr>
        <w:t>km/</w:t>
      </w:r>
      <w:proofErr w:type="gramStart"/>
      <w:r>
        <w:rPr>
          <w:rFonts w:eastAsia="宋体" w:hint="eastAsia"/>
          <w:lang w:eastAsia="zh-CN"/>
        </w:rPr>
        <w:t>h</w:t>
      </w:r>
      <w:proofErr w:type="gramEnd"/>
      <w:r w:rsidR="00525183">
        <w:rPr>
          <w:rFonts w:eastAsia="宋体"/>
          <w:lang w:eastAsia="zh-CN"/>
        </w:rPr>
        <w:fldChar w:fldCharType="begin"/>
      </w:r>
      <w:r w:rsidR="00525183">
        <w:rPr>
          <w:rFonts w:eastAsia="宋体"/>
          <w:lang w:eastAsia="zh-CN"/>
        </w:rPr>
        <w:instrText xml:space="preserve"> </w:instrText>
      </w:r>
      <w:r w:rsidR="00525183">
        <w:rPr>
          <w:rFonts w:eastAsia="宋体" w:hint="eastAsia"/>
          <w:lang w:eastAsia="zh-CN"/>
        </w:rPr>
        <w:instrText>REF _Ref458435268 \r \h</w:instrText>
      </w:r>
      <w:r w:rsidR="00525183">
        <w:rPr>
          <w:rFonts w:eastAsia="宋体"/>
          <w:lang w:eastAsia="zh-CN"/>
        </w:rPr>
        <w:instrText xml:space="preserve"> </w:instrText>
      </w:r>
      <w:r w:rsidR="00525183">
        <w:rPr>
          <w:rFonts w:eastAsia="宋体"/>
          <w:lang w:eastAsia="zh-CN"/>
        </w:rPr>
      </w:r>
      <w:r w:rsidR="00525183">
        <w:rPr>
          <w:rFonts w:eastAsia="宋体"/>
          <w:lang w:eastAsia="zh-CN"/>
        </w:rPr>
        <w:fldChar w:fldCharType="separate"/>
      </w:r>
      <w:r w:rsidR="00525183">
        <w:rPr>
          <w:rFonts w:eastAsia="宋体"/>
          <w:lang w:eastAsia="zh-CN"/>
        </w:rPr>
        <w:t>[5]</w:t>
      </w:r>
      <w:r w:rsidR="00525183">
        <w:rPr>
          <w:rFonts w:eastAsia="宋体"/>
          <w:lang w:eastAsia="zh-CN"/>
        </w:rPr>
        <w:fldChar w:fldCharType="end"/>
      </w:r>
      <w:r w:rsidR="00525183">
        <w:rPr>
          <w:rFonts w:eastAsia="宋体" w:hint="eastAsia"/>
          <w:lang w:eastAsia="zh-CN"/>
        </w:rPr>
        <w:t xml:space="preserve">, </w:t>
      </w:r>
      <w:r>
        <w:rPr>
          <w:rFonts w:eastAsia="宋体" w:hint="eastAsia"/>
          <w:lang w:eastAsia="zh-CN"/>
        </w:rPr>
        <w:t xml:space="preserve">the </w:t>
      </w:r>
      <w:r w:rsidR="00525183">
        <w:rPr>
          <w:rFonts w:eastAsia="宋体" w:hint="eastAsia"/>
          <w:lang w:eastAsia="zh-CN"/>
        </w:rPr>
        <w:t>DMRS number and location for</w:t>
      </w:r>
      <w:r>
        <w:rPr>
          <w:rFonts w:eastAsia="宋体" w:hint="eastAsia"/>
          <w:lang w:eastAsia="zh-CN"/>
        </w:rPr>
        <w:t xml:space="preserve"> PSBCH </w:t>
      </w:r>
      <w:r w:rsidR="00525183">
        <w:rPr>
          <w:rFonts w:eastAsia="宋体" w:hint="eastAsia"/>
          <w:lang w:eastAsia="zh-CN"/>
        </w:rPr>
        <w:t>transmitted by vehicle are all different from Rel-12 D2D</w:t>
      </w:r>
      <w:r>
        <w:rPr>
          <w:rFonts w:eastAsia="宋体" w:hint="eastAsia"/>
          <w:lang w:eastAsia="zh-CN"/>
        </w:rPr>
        <w:t xml:space="preserve">. As in Rel-12 SLSS and PSBCH transmitted from all </w:t>
      </w:r>
      <w:r>
        <w:rPr>
          <w:rFonts w:eastAsia="宋体"/>
          <w:lang w:eastAsia="zh-CN"/>
        </w:rPr>
        <w:t>synchronization</w:t>
      </w:r>
      <w:r>
        <w:rPr>
          <w:rFonts w:eastAsia="宋体" w:hint="eastAsia"/>
          <w:lang w:eastAsia="zh-CN"/>
        </w:rPr>
        <w:t xml:space="preserve"> sources within the same cell are SFN accumulated, if the PSBCH structure of vehicle is not identical as D2D, the </w:t>
      </w:r>
      <w:r>
        <w:rPr>
          <w:rFonts w:eastAsia="宋体"/>
          <w:lang w:eastAsia="zh-CN"/>
        </w:rPr>
        <w:t>synchronization</w:t>
      </w:r>
      <w:r>
        <w:rPr>
          <w:rFonts w:eastAsia="宋体" w:hint="eastAsia"/>
          <w:lang w:eastAsia="zh-CN"/>
        </w:rPr>
        <w:t xml:space="preserve"> resources configured for D2D should not be used for vehicle so as to avoid the interference to Rel-12/13 PSBCH.</w:t>
      </w:r>
      <w:r w:rsidRPr="0002636F">
        <w:rPr>
          <w:rFonts w:eastAsia="Batang"/>
        </w:rPr>
        <w:t xml:space="preserve"> </w:t>
      </w:r>
    </w:p>
    <w:p w:rsidR="006C0193" w:rsidRDefault="006C0193" w:rsidP="006C0193">
      <w:pPr>
        <w:spacing w:line="360" w:lineRule="auto"/>
        <w:jc w:val="both"/>
        <w:rPr>
          <w:rFonts w:eastAsia="宋体"/>
          <w:lang w:eastAsia="zh-CN"/>
        </w:rPr>
      </w:pPr>
      <w:r>
        <w:rPr>
          <w:rFonts w:eastAsia="宋体"/>
          <w:lang w:eastAsia="zh-CN"/>
        </w:rPr>
        <w:t>I</w:t>
      </w:r>
      <w:r>
        <w:rPr>
          <w:rFonts w:eastAsia="宋体" w:hint="eastAsia"/>
          <w:lang w:eastAsia="zh-CN"/>
        </w:rPr>
        <w:t xml:space="preserve">n Rel-12 two </w:t>
      </w:r>
      <w:proofErr w:type="spellStart"/>
      <w:r>
        <w:rPr>
          <w:rFonts w:eastAsia="宋体" w:hint="eastAsia"/>
          <w:lang w:eastAsia="zh-CN"/>
        </w:rPr>
        <w:t>TDMed</w:t>
      </w:r>
      <w:proofErr w:type="spellEnd"/>
      <w:r>
        <w:rPr>
          <w:rFonts w:eastAsia="宋体" w:hint="eastAsia"/>
          <w:lang w:eastAsia="zh-CN"/>
        </w:rPr>
        <w:t xml:space="preserve"> </w:t>
      </w:r>
      <w:r>
        <w:rPr>
          <w:rFonts w:eastAsia="宋体"/>
          <w:lang w:eastAsia="zh-CN"/>
        </w:rPr>
        <w:t>synchronization</w:t>
      </w:r>
      <w:r>
        <w:rPr>
          <w:rFonts w:eastAsia="宋体" w:hint="eastAsia"/>
          <w:lang w:eastAsia="zh-CN"/>
        </w:rPr>
        <w:t xml:space="preserve"> resources are preconfigured for UE, so that one UE receiving SLSS/PSBCH in </w:t>
      </w:r>
      <w:r>
        <w:rPr>
          <w:rFonts w:eastAsia="宋体"/>
          <w:lang w:eastAsia="zh-CN"/>
        </w:rPr>
        <w:t xml:space="preserve">a first </w:t>
      </w:r>
      <w:r>
        <w:rPr>
          <w:rFonts w:eastAsia="宋体" w:hint="eastAsia"/>
          <w:lang w:eastAsia="zh-CN"/>
        </w:rPr>
        <w:t xml:space="preserve">resource can transmit SLSS/PSBCH in the </w:t>
      </w:r>
      <w:r>
        <w:rPr>
          <w:rFonts w:eastAsia="宋体"/>
          <w:lang w:eastAsia="zh-CN"/>
        </w:rPr>
        <w:t>second</w:t>
      </w:r>
      <w:r>
        <w:rPr>
          <w:rFonts w:eastAsia="宋体" w:hint="eastAsia"/>
          <w:lang w:eastAsia="zh-CN"/>
        </w:rPr>
        <w:t xml:space="preserve"> resource. This design should be reused for V2V </w:t>
      </w:r>
      <w:r>
        <w:rPr>
          <w:rFonts w:eastAsia="宋体"/>
          <w:lang w:eastAsia="zh-CN"/>
        </w:rPr>
        <w:t>communication</w:t>
      </w:r>
      <w:r>
        <w:rPr>
          <w:rFonts w:eastAsia="宋体" w:hint="eastAsia"/>
          <w:lang w:eastAsia="zh-CN"/>
        </w:rPr>
        <w:t xml:space="preserve">. The periodicity for the </w:t>
      </w:r>
      <w:r>
        <w:rPr>
          <w:rFonts w:eastAsia="宋体"/>
          <w:lang w:eastAsia="zh-CN"/>
        </w:rPr>
        <w:t>synchronization</w:t>
      </w:r>
      <w:r>
        <w:rPr>
          <w:rFonts w:eastAsia="宋体" w:hint="eastAsia"/>
          <w:lang w:eastAsia="zh-CN"/>
        </w:rPr>
        <w:t xml:space="preserve"> resources can be further evaluated.</w:t>
      </w:r>
    </w:p>
    <w:p w:rsidR="00D6163F" w:rsidRDefault="006C0193" w:rsidP="00487F5B">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 xml:space="preserve">Proposal </w:t>
      </w:r>
      <w:r w:rsidR="005E7BF3" w:rsidRPr="00D6163F">
        <w:rPr>
          <w:rFonts w:eastAsia="宋体" w:hint="eastAsia"/>
          <w:b/>
          <w:i/>
          <w:lang w:eastAsia="zh-CN"/>
        </w:rPr>
        <w:t>7</w:t>
      </w:r>
    </w:p>
    <w:p w:rsidR="006C0193" w:rsidRPr="00D6163F" w:rsidRDefault="006C0193" w:rsidP="00D6163F">
      <w:pPr>
        <w:pStyle w:val="maintext"/>
        <w:numPr>
          <w:ilvl w:val="0"/>
          <w:numId w:val="32"/>
        </w:numPr>
        <w:ind w:firstLineChars="0"/>
        <w:rPr>
          <w:b/>
          <w:i/>
          <w:lang w:val="en-US"/>
        </w:rPr>
      </w:pPr>
      <w:r w:rsidRPr="00D6163F">
        <w:rPr>
          <w:rFonts w:hint="eastAsia"/>
          <w:b/>
          <w:i/>
          <w:lang w:val="en-US"/>
        </w:rPr>
        <w:t xml:space="preserve">A new pair of synchronization resources different from that for Rel-12 D2D </w:t>
      </w:r>
      <w:r w:rsidRPr="00D6163F">
        <w:rPr>
          <w:b/>
          <w:i/>
          <w:lang w:val="en-US"/>
        </w:rPr>
        <w:t>can</w:t>
      </w:r>
      <w:r w:rsidRPr="00D6163F">
        <w:rPr>
          <w:rFonts w:hint="eastAsia"/>
          <w:b/>
          <w:i/>
          <w:lang w:val="en-US"/>
        </w:rPr>
        <w:t xml:space="preserve"> be </w:t>
      </w:r>
      <w:r w:rsidR="00D6163F" w:rsidRPr="00D6163F">
        <w:rPr>
          <w:b/>
          <w:i/>
          <w:lang w:val="en-US"/>
        </w:rPr>
        <w:t>defined for</w:t>
      </w:r>
      <w:r w:rsidRPr="00D6163F">
        <w:rPr>
          <w:rFonts w:hint="eastAsia"/>
          <w:b/>
          <w:i/>
          <w:lang w:val="en-US"/>
        </w:rPr>
        <w:t xml:space="preserve"> vehicles.</w:t>
      </w:r>
    </w:p>
    <w:p w:rsidR="006C0193" w:rsidRPr="006C0193" w:rsidRDefault="006C0193" w:rsidP="00B22487">
      <w:pPr>
        <w:widowControl w:val="0"/>
        <w:autoSpaceDE w:val="0"/>
        <w:autoSpaceDN w:val="0"/>
        <w:adjustRightInd w:val="0"/>
        <w:spacing w:after="0" w:line="360" w:lineRule="auto"/>
        <w:ind w:right="-102"/>
        <w:jc w:val="both"/>
        <w:rPr>
          <w:rFonts w:eastAsia="宋体"/>
          <w:b/>
          <w:u w:val="single"/>
          <w:lang w:eastAsia="zh-CN"/>
        </w:rPr>
      </w:pPr>
    </w:p>
    <w:bookmarkEnd w:id="14"/>
    <w:bookmarkEnd w:id="15"/>
    <w:p w:rsidR="00236222" w:rsidRDefault="00236222" w:rsidP="00AE46EB">
      <w:pPr>
        <w:pStyle w:val="1"/>
        <w:spacing w:before="360" w:after="240"/>
        <w:ind w:left="431" w:hanging="431"/>
        <w:rPr>
          <w:lang w:val="en-US" w:eastAsia="ko-KR"/>
        </w:rPr>
      </w:pPr>
      <w:r w:rsidRPr="00BF18A8">
        <w:rPr>
          <w:lang w:val="en-US" w:eastAsia="ko-KR"/>
        </w:rPr>
        <w:lastRenderedPageBreak/>
        <w:t>Conclusions</w:t>
      </w:r>
    </w:p>
    <w:p w:rsidR="00236222" w:rsidRPr="00A61431" w:rsidRDefault="005E5DA8" w:rsidP="00FB5D23">
      <w:pPr>
        <w:spacing w:afterLines="100" w:after="240" w:line="360" w:lineRule="auto"/>
        <w:jc w:val="both"/>
        <w:rPr>
          <w:rFonts w:eastAsia="宋体"/>
          <w:kern w:val="2"/>
          <w:lang w:eastAsia="zh-CN"/>
        </w:rPr>
      </w:pPr>
      <w:r>
        <w:rPr>
          <w:rFonts w:eastAsiaTheme="minorEastAsia" w:hint="eastAsia"/>
          <w:kern w:val="2"/>
          <w:lang w:eastAsia="zh-CN"/>
        </w:rPr>
        <w:t>In t</w:t>
      </w:r>
      <w:r w:rsidR="00236222" w:rsidRPr="00BF18A8">
        <w:rPr>
          <w:kern w:val="2"/>
          <w:lang w:eastAsia="zh-CN"/>
        </w:rPr>
        <w:t xml:space="preserve">his contribution </w:t>
      </w:r>
      <w:r>
        <w:rPr>
          <w:rFonts w:eastAsiaTheme="minorEastAsia" w:hint="eastAsia"/>
          <w:kern w:val="2"/>
          <w:lang w:eastAsia="zh-CN"/>
        </w:rPr>
        <w:t xml:space="preserve">we </w:t>
      </w:r>
      <w:r w:rsidR="00455EBD">
        <w:rPr>
          <w:rFonts w:eastAsia="宋体" w:hint="eastAsia"/>
          <w:lang w:eastAsia="zh-CN"/>
        </w:rPr>
        <w:t xml:space="preserve">discussed the </w:t>
      </w:r>
      <w:r w:rsidR="00487F5B">
        <w:rPr>
          <w:rFonts w:eastAsia="宋体" w:hint="eastAsia"/>
          <w:lang w:eastAsia="zh-CN"/>
        </w:rPr>
        <w:t xml:space="preserve">details </w:t>
      </w:r>
      <w:r w:rsidR="00487F5B">
        <w:rPr>
          <w:rFonts w:eastAsia="宋体"/>
          <w:lang w:eastAsia="zh-CN"/>
        </w:rPr>
        <w:t>for V2V</w:t>
      </w:r>
      <w:r w:rsidR="00487F5B">
        <w:rPr>
          <w:rFonts w:eastAsia="宋体" w:hint="eastAsia"/>
          <w:lang w:eastAsia="zh-CN"/>
        </w:rPr>
        <w:t xml:space="preserve"> synchronization, </w:t>
      </w:r>
      <w:r w:rsidR="00AF7A8C">
        <w:rPr>
          <w:rFonts w:eastAsia="宋体" w:hint="eastAsia"/>
          <w:kern w:val="2"/>
          <w:lang w:eastAsia="zh-CN"/>
        </w:rPr>
        <w:t>we made the following proposals:</w:t>
      </w:r>
    </w:p>
    <w:p w:rsidR="00D6163F" w:rsidRDefault="005E7BF3" w:rsidP="005E7BF3">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1</w:t>
      </w:r>
    </w:p>
    <w:p w:rsidR="005E7BF3" w:rsidRPr="00D6163F" w:rsidRDefault="005E7BF3" w:rsidP="00D6163F">
      <w:pPr>
        <w:pStyle w:val="maintext"/>
        <w:numPr>
          <w:ilvl w:val="0"/>
          <w:numId w:val="32"/>
        </w:numPr>
        <w:ind w:firstLineChars="0"/>
        <w:rPr>
          <w:b/>
          <w:i/>
          <w:lang w:val="en-US"/>
        </w:rPr>
      </w:pPr>
      <w:r w:rsidRPr="00D6163F">
        <w:rPr>
          <w:rFonts w:hint="eastAsia"/>
          <w:b/>
          <w:i/>
          <w:lang w:val="en-US"/>
        </w:rPr>
        <w:t xml:space="preserve"> The priority order for OOC UE should be:</w:t>
      </w:r>
    </w:p>
    <w:p w:rsidR="005E7BF3" w:rsidRPr="00D6163F" w:rsidRDefault="005E7BF3" w:rsidP="00D6163F">
      <w:pPr>
        <w:pStyle w:val="maintext"/>
        <w:ind w:left="760" w:firstLineChars="0" w:firstLine="0"/>
        <w:rPr>
          <w:b/>
          <w:i/>
          <w:lang w:val="en-US"/>
        </w:rPr>
      </w:pPr>
      <w:r w:rsidRPr="00D6163F">
        <w:rPr>
          <w:rFonts w:hint="eastAsia"/>
          <w:b/>
          <w:i/>
          <w:lang w:val="en-US"/>
        </w:rPr>
        <w:t xml:space="preserve">GNSS &gt; </w:t>
      </w:r>
      <w:r w:rsidR="00F46F1F" w:rsidRPr="00D6163F">
        <w:rPr>
          <w:b/>
          <w:i/>
          <w:lang w:val="en-US"/>
        </w:rPr>
        <w:t>in</w:t>
      </w:r>
      <w:r w:rsidRPr="00D6163F">
        <w:rPr>
          <w:rFonts w:hint="eastAsia"/>
          <w:b/>
          <w:i/>
          <w:lang w:val="en-US"/>
        </w:rPr>
        <w:t xml:space="preserve"> coverage UE directly synchronized with eNB or GNSS</w:t>
      </w:r>
      <w:r w:rsidRPr="00D6163F">
        <w:rPr>
          <w:b/>
          <w:i/>
          <w:lang w:val="en-US"/>
        </w:rPr>
        <w:t>&gt;</w:t>
      </w:r>
      <w:r w:rsidRPr="00D6163F">
        <w:rPr>
          <w:rFonts w:hint="eastAsia"/>
          <w:b/>
          <w:i/>
          <w:lang w:val="en-US"/>
        </w:rPr>
        <w:t xml:space="preserve"> out of coverage UE directly synchronized with GNSS </w:t>
      </w:r>
      <w:r w:rsidRPr="00D6163F">
        <w:rPr>
          <w:b/>
          <w:i/>
          <w:lang w:val="en-US"/>
        </w:rPr>
        <w:t>&gt;</w:t>
      </w:r>
      <w:r w:rsidRPr="00D6163F">
        <w:rPr>
          <w:rFonts w:hint="eastAsia"/>
          <w:b/>
          <w:i/>
          <w:lang w:val="en-US"/>
        </w:rPr>
        <w:t xml:space="preserve"> UE indirectly synchronized with GNSS </w:t>
      </w:r>
      <w:r w:rsidRPr="00D6163F">
        <w:rPr>
          <w:b/>
          <w:i/>
          <w:lang w:val="en-US"/>
        </w:rPr>
        <w:t>&gt;</w:t>
      </w:r>
      <w:r w:rsidRPr="00D6163F">
        <w:rPr>
          <w:rFonts w:hint="eastAsia"/>
          <w:b/>
          <w:i/>
          <w:lang w:val="en-US"/>
        </w:rPr>
        <w:t xml:space="preserve"> UE indirectly synchronized with eNB </w:t>
      </w:r>
      <w:r w:rsidRPr="00D6163F">
        <w:rPr>
          <w:b/>
          <w:i/>
          <w:lang w:val="en-US"/>
        </w:rPr>
        <w:t>&gt;</w:t>
      </w:r>
      <w:r w:rsidRPr="00D6163F">
        <w:rPr>
          <w:rFonts w:hint="eastAsia"/>
          <w:b/>
          <w:i/>
          <w:lang w:val="en-US"/>
        </w:rPr>
        <w:t xml:space="preserve"> standalone UE. </w:t>
      </w:r>
    </w:p>
    <w:p w:rsidR="00D6163F" w:rsidRDefault="005E7BF3" w:rsidP="005E7BF3">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2</w:t>
      </w:r>
    </w:p>
    <w:p w:rsidR="005E7BF3" w:rsidRPr="00D6163F" w:rsidRDefault="005E7BF3" w:rsidP="00D6163F">
      <w:pPr>
        <w:pStyle w:val="maintext"/>
        <w:numPr>
          <w:ilvl w:val="0"/>
          <w:numId w:val="32"/>
        </w:numPr>
        <w:ind w:firstLineChars="0"/>
        <w:rPr>
          <w:b/>
          <w:i/>
          <w:lang w:val="en-US"/>
        </w:rPr>
      </w:pPr>
      <w:r w:rsidRPr="00D6163F">
        <w:rPr>
          <w:rFonts w:hint="eastAsia"/>
          <w:b/>
          <w:i/>
          <w:lang w:val="en-US"/>
        </w:rPr>
        <w:t xml:space="preserve"> If different carrier is allowed to be used as the timing/frequency reference for V2V </w:t>
      </w:r>
      <w:r w:rsidRPr="00D6163F">
        <w:rPr>
          <w:b/>
          <w:i/>
          <w:lang w:val="en-US"/>
        </w:rPr>
        <w:t>communication</w:t>
      </w:r>
      <w:r w:rsidRPr="00D6163F">
        <w:rPr>
          <w:rFonts w:hint="eastAsia"/>
          <w:b/>
          <w:i/>
          <w:lang w:val="en-US"/>
        </w:rPr>
        <w:t>, the camping cell should further configure the PCI of the reference cell for V2V carrier</w:t>
      </w:r>
      <w:r w:rsidRPr="00D6163F">
        <w:rPr>
          <w:b/>
          <w:i/>
          <w:lang w:val="en-US"/>
        </w:rPr>
        <w:t xml:space="preserve"> </w:t>
      </w:r>
      <w:r w:rsidR="00F46F1F" w:rsidRPr="00D6163F">
        <w:rPr>
          <w:b/>
          <w:i/>
          <w:lang w:val="en-US"/>
        </w:rPr>
        <w:t xml:space="preserve">synchronization. </w:t>
      </w:r>
    </w:p>
    <w:p w:rsidR="00D6163F" w:rsidRDefault="005E7BF3" w:rsidP="005E7BF3">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3</w:t>
      </w:r>
    </w:p>
    <w:p w:rsidR="005E7BF3" w:rsidRPr="00D6163F" w:rsidRDefault="005E7BF3" w:rsidP="00D6163F">
      <w:pPr>
        <w:pStyle w:val="maintext"/>
        <w:numPr>
          <w:ilvl w:val="0"/>
          <w:numId w:val="32"/>
        </w:numPr>
        <w:ind w:firstLineChars="0"/>
        <w:rPr>
          <w:b/>
          <w:i/>
          <w:lang w:val="en-US"/>
        </w:rPr>
      </w:pPr>
      <w:r w:rsidRPr="00D6163F">
        <w:rPr>
          <w:rFonts w:hint="eastAsia"/>
          <w:b/>
          <w:i/>
          <w:lang w:val="en-US"/>
        </w:rPr>
        <w:t xml:space="preserve">for case 1, the priority order for </w:t>
      </w:r>
      <w:r w:rsidRPr="00D6163F">
        <w:rPr>
          <w:b/>
          <w:i/>
          <w:lang w:val="en-US"/>
        </w:rPr>
        <w:t>synchronization</w:t>
      </w:r>
      <w:r w:rsidRPr="00D6163F">
        <w:rPr>
          <w:rFonts w:hint="eastAsia"/>
          <w:b/>
          <w:i/>
          <w:lang w:val="en-US"/>
        </w:rPr>
        <w:t xml:space="preserve"> references should be:</w:t>
      </w:r>
    </w:p>
    <w:p w:rsidR="005E7BF3" w:rsidRPr="00D6163F" w:rsidRDefault="005E7BF3" w:rsidP="00D6163F">
      <w:pPr>
        <w:pStyle w:val="maintext"/>
        <w:ind w:left="760" w:firstLineChars="0" w:firstLine="0"/>
        <w:rPr>
          <w:b/>
          <w:i/>
          <w:lang w:val="en-US"/>
        </w:rPr>
      </w:pPr>
      <w:r w:rsidRPr="00D6163F">
        <w:rPr>
          <w:rFonts w:hint="eastAsia"/>
          <w:b/>
          <w:i/>
          <w:lang w:val="en-US"/>
        </w:rPr>
        <w:t xml:space="preserve"> </w:t>
      </w:r>
      <w:proofErr w:type="gramStart"/>
      <w:r w:rsidRPr="00D6163F">
        <w:rPr>
          <w:rFonts w:hint="eastAsia"/>
          <w:b/>
          <w:i/>
          <w:lang w:val="en-US"/>
        </w:rPr>
        <w:t>eNB</w:t>
      </w:r>
      <w:proofErr w:type="gramEnd"/>
      <w:r w:rsidRPr="00D6163F">
        <w:rPr>
          <w:rFonts w:hint="eastAsia"/>
          <w:b/>
          <w:i/>
          <w:lang w:val="en-US"/>
        </w:rPr>
        <w:t xml:space="preserve"> (on the same carrier for V2V) &gt; </w:t>
      </w:r>
      <w:r w:rsidRPr="00D6163F">
        <w:rPr>
          <w:b/>
          <w:i/>
          <w:lang w:val="en-US"/>
        </w:rPr>
        <w:t>I</w:t>
      </w:r>
      <w:r w:rsidRPr="00D6163F">
        <w:rPr>
          <w:rFonts w:hint="eastAsia"/>
          <w:b/>
          <w:i/>
          <w:lang w:val="en-US"/>
        </w:rPr>
        <w:t>n coverage UE directly synchronized with eNB or GNSS</w:t>
      </w:r>
      <w:r w:rsidRPr="00D6163F">
        <w:rPr>
          <w:b/>
          <w:i/>
          <w:lang w:val="en-US"/>
        </w:rPr>
        <w:t>&gt;</w:t>
      </w:r>
      <w:r w:rsidRPr="00D6163F">
        <w:rPr>
          <w:rFonts w:hint="eastAsia"/>
          <w:b/>
          <w:i/>
          <w:lang w:val="en-US"/>
        </w:rPr>
        <w:t xml:space="preserve"> out of coverage UE directly synchronized with GNSS </w:t>
      </w:r>
      <w:r w:rsidRPr="00D6163F">
        <w:rPr>
          <w:b/>
          <w:i/>
          <w:lang w:val="en-US"/>
        </w:rPr>
        <w:t>&gt;</w:t>
      </w:r>
      <w:r w:rsidRPr="00D6163F">
        <w:rPr>
          <w:rFonts w:hint="eastAsia"/>
          <w:b/>
          <w:i/>
          <w:lang w:val="en-US"/>
        </w:rPr>
        <w:t xml:space="preserve"> UE indirectly synchronized with GNSS </w:t>
      </w:r>
      <w:r w:rsidRPr="00D6163F">
        <w:rPr>
          <w:b/>
          <w:i/>
          <w:lang w:val="en-US"/>
        </w:rPr>
        <w:t>&gt;</w:t>
      </w:r>
      <w:r w:rsidRPr="00D6163F">
        <w:rPr>
          <w:rFonts w:hint="eastAsia"/>
          <w:b/>
          <w:i/>
          <w:lang w:val="en-US"/>
        </w:rPr>
        <w:t xml:space="preserve"> UE indirectly synchronized with eNB </w:t>
      </w:r>
      <w:r w:rsidRPr="00D6163F">
        <w:rPr>
          <w:b/>
          <w:i/>
          <w:lang w:val="en-US"/>
        </w:rPr>
        <w:t>&gt;</w:t>
      </w:r>
      <w:r w:rsidRPr="00D6163F">
        <w:rPr>
          <w:rFonts w:hint="eastAsia"/>
          <w:b/>
          <w:i/>
          <w:lang w:val="en-US"/>
        </w:rPr>
        <w:t xml:space="preserve"> standalone UE. </w:t>
      </w:r>
    </w:p>
    <w:p w:rsidR="00D6163F" w:rsidRDefault="005E7BF3" w:rsidP="005E7BF3">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4</w:t>
      </w:r>
    </w:p>
    <w:p w:rsidR="005E7BF3" w:rsidRPr="00D6163F" w:rsidRDefault="00F46F1F" w:rsidP="00D6163F">
      <w:pPr>
        <w:pStyle w:val="maintext"/>
        <w:numPr>
          <w:ilvl w:val="0"/>
          <w:numId w:val="32"/>
        </w:numPr>
        <w:ind w:firstLineChars="0"/>
        <w:rPr>
          <w:b/>
          <w:i/>
          <w:lang w:val="en-US"/>
        </w:rPr>
      </w:pPr>
      <w:r w:rsidRPr="00D6163F">
        <w:rPr>
          <w:b/>
          <w:i/>
          <w:lang w:val="en-US"/>
        </w:rPr>
        <w:t>For</w:t>
      </w:r>
      <w:r w:rsidR="005E7BF3" w:rsidRPr="00D6163F">
        <w:rPr>
          <w:rFonts w:hint="eastAsia"/>
          <w:b/>
          <w:i/>
          <w:lang w:val="en-US"/>
        </w:rPr>
        <w:t xml:space="preserve"> case 2, the UE should follow the priority order defined for OOC UE. </w:t>
      </w:r>
    </w:p>
    <w:p w:rsidR="00D6163F" w:rsidRDefault="005E7BF3" w:rsidP="005E7BF3">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5</w:t>
      </w:r>
    </w:p>
    <w:p w:rsidR="005E7BF3" w:rsidRPr="00D6163F" w:rsidRDefault="005E7BF3" w:rsidP="00D6163F">
      <w:pPr>
        <w:pStyle w:val="maintext"/>
        <w:numPr>
          <w:ilvl w:val="0"/>
          <w:numId w:val="32"/>
        </w:numPr>
        <w:ind w:firstLineChars="0"/>
        <w:rPr>
          <w:b/>
          <w:i/>
          <w:lang w:val="en-US"/>
        </w:rPr>
      </w:pPr>
      <w:r w:rsidRPr="00D6163F">
        <w:rPr>
          <w:rFonts w:hint="eastAsia"/>
          <w:b/>
          <w:i/>
          <w:lang w:val="en-US"/>
        </w:rPr>
        <w:t>T</w:t>
      </w:r>
      <w:r w:rsidRPr="00D6163F">
        <w:rPr>
          <w:b/>
          <w:i/>
          <w:lang w:val="en-US"/>
        </w:rPr>
        <w:t>h</w:t>
      </w:r>
      <w:r w:rsidRPr="00D6163F">
        <w:rPr>
          <w:rFonts w:hint="eastAsia"/>
          <w:b/>
          <w:i/>
          <w:lang w:val="en-US"/>
        </w:rPr>
        <w:t>e mechanism defined in Rel-12/13 D2D for hop level differentiation should be fully reused for V2V.</w:t>
      </w:r>
    </w:p>
    <w:p w:rsidR="00D6163F" w:rsidRDefault="005E7BF3" w:rsidP="005E7BF3">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Pr="00D6163F">
        <w:rPr>
          <w:rFonts w:eastAsia="宋体" w:hint="eastAsia"/>
          <w:b/>
          <w:i/>
          <w:lang w:eastAsia="zh-CN"/>
        </w:rPr>
        <w:t>6</w:t>
      </w:r>
    </w:p>
    <w:p w:rsidR="005E7BF3" w:rsidRPr="00D6163F" w:rsidRDefault="005E7BF3" w:rsidP="00D6163F">
      <w:pPr>
        <w:pStyle w:val="maintext"/>
        <w:numPr>
          <w:ilvl w:val="0"/>
          <w:numId w:val="32"/>
        </w:numPr>
        <w:ind w:firstLineChars="0"/>
        <w:rPr>
          <w:b/>
          <w:i/>
          <w:lang w:val="en-US"/>
        </w:rPr>
      </w:pPr>
      <w:r w:rsidRPr="00D6163F">
        <w:rPr>
          <w:rFonts w:hint="eastAsia"/>
          <w:b/>
          <w:i/>
          <w:lang w:val="en-US"/>
        </w:rPr>
        <w:t xml:space="preserve">Distinction of </w:t>
      </w:r>
      <w:r w:rsidRPr="00D6163F">
        <w:rPr>
          <w:b/>
          <w:i/>
          <w:lang w:val="en-US"/>
        </w:rPr>
        <w:t>synchronization</w:t>
      </w:r>
      <w:r w:rsidRPr="00D6163F">
        <w:rPr>
          <w:rFonts w:hint="eastAsia"/>
          <w:b/>
          <w:i/>
          <w:lang w:val="en-US"/>
        </w:rPr>
        <w:t xml:space="preserve"> sources</w:t>
      </w:r>
      <w:r w:rsidRPr="00D6163F">
        <w:rPr>
          <w:b/>
          <w:i/>
          <w:lang w:val="en-US"/>
        </w:rPr>
        <w:t xml:space="preserve"> based on GNSS vs. eNB synchronization </w:t>
      </w:r>
      <w:r w:rsidRPr="00D6163F">
        <w:rPr>
          <w:rFonts w:hint="eastAsia"/>
          <w:b/>
          <w:i/>
          <w:lang w:val="en-US"/>
        </w:rPr>
        <w:t>should be considered for V2V.</w:t>
      </w:r>
      <w:r w:rsidRPr="00D6163F">
        <w:rPr>
          <w:b/>
          <w:i/>
          <w:lang w:val="en-US"/>
        </w:rPr>
        <w:t xml:space="preserve"> </w:t>
      </w:r>
    </w:p>
    <w:p w:rsidR="00D6163F" w:rsidRDefault="005E7BF3" w:rsidP="005E7BF3">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 7</w:t>
      </w:r>
    </w:p>
    <w:p w:rsidR="005E7BF3" w:rsidRPr="00D6163F" w:rsidRDefault="005E7BF3" w:rsidP="00D6163F">
      <w:pPr>
        <w:pStyle w:val="maintext"/>
        <w:numPr>
          <w:ilvl w:val="0"/>
          <w:numId w:val="32"/>
        </w:numPr>
        <w:ind w:firstLineChars="0"/>
        <w:rPr>
          <w:b/>
          <w:i/>
          <w:lang w:val="en-US"/>
        </w:rPr>
      </w:pPr>
      <w:r w:rsidRPr="00D6163F">
        <w:rPr>
          <w:rFonts w:hint="eastAsia"/>
          <w:b/>
          <w:i/>
          <w:lang w:val="en-US"/>
        </w:rPr>
        <w:t xml:space="preserve"> A new pair of synchronization resources different from that for Rel-12 D2D </w:t>
      </w:r>
      <w:r w:rsidRPr="00D6163F">
        <w:rPr>
          <w:b/>
          <w:i/>
          <w:lang w:val="en-US"/>
        </w:rPr>
        <w:t>can</w:t>
      </w:r>
      <w:r w:rsidRPr="00D6163F">
        <w:rPr>
          <w:rFonts w:hint="eastAsia"/>
          <w:b/>
          <w:i/>
          <w:lang w:val="en-US"/>
        </w:rPr>
        <w:t xml:space="preserve"> be </w:t>
      </w:r>
      <w:r w:rsidR="00426ABF" w:rsidRPr="00D6163F">
        <w:rPr>
          <w:b/>
          <w:i/>
          <w:lang w:val="en-US"/>
        </w:rPr>
        <w:t>defined for</w:t>
      </w:r>
      <w:r w:rsidRPr="00D6163F">
        <w:rPr>
          <w:rFonts w:hint="eastAsia"/>
          <w:b/>
          <w:i/>
          <w:lang w:val="en-US"/>
        </w:rPr>
        <w:t xml:space="preserve"> vehicles.</w:t>
      </w:r>
    </w:p>
    <w:p w:rsidR="00B22487" w:rsidRPr="00B22487" w:rsidRDefault="00B22487" w:rsidP="00802498">
      <w:pPr>
        <w:widowControl w:val="0"/>
        <w:autoSpaceDE w:val="0"/>
        <w:autoSpaceDN w:val="0"/>
        <w:adjustRightInd w:val="0"/>
        <w:spacing w:after="0" w:line="360" w:lineRule="auto"/>
        <w:ind w:right="-102"/>
        <w:jc w:val="both"/>
        <w:rPr>
          <w:rFonts w:eastAsia="宋体"/>
          <w:b/>
          <w:u w:val="single"/>
          <w:lang w:eastAsia="zh-CN"/>
        </w:rPr>
      </w:pPr>
      <w:r w:rsidRPr="000B4338">
        <w:rPr>
          <w:rFonts w:eastAsia="宋体" w:hint="eastAsia"/>
          <w:b/>
          <w:u w:val="single"/>
          <w:lang w:eastAsia="zh-CN"/>
        </w:rPr>
        <w:t xml:space="preserve"> </w:t>
      </w:r>
    </w:p>
    <w:p w:rsidR="00236222" w:rsidRPr="00097828" w:rsidRDefault="00236222" w:rsidP="00AE46EB">
      <w:pPr>
        <w:pStyle w:val="1"/>
        <w:spacing w:before="360" w:after="240"/>
        <w:ind w:left="431" w:hanging="431"/>
        <w:rPr>
          <w:lang w:val="en-US" w:eastAsia="ko-KR"/>
        </w:rPr>
      </w:pPr>
      <w:r w:rsidRPr="00097828">
        <w:rPr>
          <w:lang w:val="en-US" w:eastAsia="ko-KR"/>
        </w:rPr>
        <w:t>References:</w:t>
      </w:r>
    </w:p>
    <w:p w:rsidR="003D13D2" w:rsidRPr="003D13D2" w:rsidRDefault="003D13D2" w:rsidP="00C21C5C">
      <w:pPr>
        <w:pStyle w:val="aff4"/>
        <w:numPr>
          <w:ilvl w:val="0"/>
          <w:numId w:val="15"/>
        </w:numPr>
        <w:spacing w:after="0" w:line="360" w:lineRule="auto"/>
        <w:ind w:left="418" w:hanging="418"/>
        <w:jc w:val="both"/>
        <w:rPr>
          <w:rFonts w:eastAsia="宋体"/>
          <w:lang w:eastAsia="zh-CN"/>
        </w:rPr>
      </w:pPr>
      <w:bookmarkStart w:id="20" w:name="_Ref446606280"/>
      <w:bookmarkStart w:id="21" w:name="OLE_LINK10"/>
      <w:bookmarkStart w:id="22" w:name="OLE_LINK11"/>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bookmarkEnd w:id="20"/>
      <w:r w:rsidR="006E5D51">
        <w:rPr>
          <w:rFonts w:eastAsia="宋体" w:hint="eastAsia"/>
          <w:lang w:eastAsia="zh-CN"/>
        </w:rPr>
        <w:t>5</w:t>
      </w:r>
    </w:p>
    <w:p w:rsidR="003D13D2" w:rsidRDefault="003D13D2" w:rsidP="00C21C5C">
      <w:pPr>
        <w:pStyle w:val="aff4"/>
        <w:numPr>
          <w:ilvl w:val="0"/>
          <w:numId w:val="15"/>
        </w:numPr>
        <w:spacing w:after="0" w:line="360" w:lineRule="auto"/>
        <w:ind w:left="418" w:hanging="418"/>
        <w:jc w:val="both"/>
        <w:rPr>
          <w:rFonts w:eastAsia="宋体"/>
          <w:lang w:eastAsia="zh-CN"/>
        </w:rPr>
      </w:pPr>
      <w:bookmarkStart w:id="23" w:name="_Ref446606536"/>
      <w:bookmarkEnd w:id="21"/>
      <w:bookmarkEnd w:id="22"/>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r>
        <w:rPr>
          <w:rFonts w:eastAsia="宋体" w:hint="eastAsia"/>
          <w:lang w:eastAsia="zh-CN"/>
        </w:rPr>
        <w:t>3</w:t>
      </w:r>
      <w:bookmarkEnd w:id="23"/>
    </w:p>
    <w:p w:rsidR="00B5356A" w:rsidRDefault="002D70D2" w:rsidP="002D70D2">
      <w:pPr>
        <w:pStyle w:val="aff4"/>
        <w:numPr>
          <w:ilvl w:val="0"/>
          <w:numId w:val="15"/>
        </w:numPr>
        <w:spacing w:after="0" w:line="360" w:lineRule="auto"/>
        <w:ind w:left="418" w:hanging="418"/>
        <w:jc w:val="both"/>
        <w:rPr>
          <w:rFonts w:eastAsia="宋体"/>
          <w:lang w:eastAsia="zh-CN"/>
        </w:rPr>
      </w:pPr>
      <w:bookmarkStart w:id="24" w:name="_Ref458434529"/>
      <w:bookmarkStart w:id="25" w:name="OLE_LINK5"/>
      <w:bookmarkStart w:id="26" w:name="OLE_LINK8"/>
      <w:r w:rsidRPr="002D70D2">
        <w:rPr>
          <w:rFonts w:eastAsia="宋体"/>
          <w:lang w:eastAsia="zh-CN"/>
        </w:rPr>
        <w:t>R1-166720</w:t>
      </w:r>
      <w:r w:rsidR="00B5356A" w:rsidRPr="002D70D2">
        <w:rPr>
          <w:rFonts w:eastAsia="宋体"/>
          <w:lang w:eastAsia="zh-CN"/>
        </w:rPr>
        <w:t>, “Coexistence of Uu and PC5 based V2V”, Samsung</w:t>
      </w:r>
      <w:bookmarkEnd w:id="24"/>
    </w:p>
    <w:p w:rsidR="005F6B13" w:rsidRPr="00B54B99" w:rsidRDefault="005F6B13" w:rsidP="00C21C5C">
      <w:pPr>
        <w:pStyle w:val="aff4"/>
        <w:numPr>
          <w:ilvl w:val="0"/>
          <w:numId w:val="15"/>
        </w:numPr>
        <w:spacing w:after="0" w:line="360" w:lineRule="auto"/>
        <w:ind w:left="418" w:hanging="418"/>
        <w:jc w:val="both"/>
        <w:rPr>
          <w:lang w:eastAsia="zh-CN"/>
        </w:rPr>
      </w:pPr>
      <w:bookmarkStart w:id="27" w:name="_Ref446859636"/>
      <w:bookmarkEnd w:id="25"/>
      <w:bookmarkEnd w:id="26"/>
      <w:r w:rsidRPr="005F6B13">
        <w:rPr>
          <w:rFonts w:eastAsia="宋体"/>
          <w:lang w:eastAsia="zh-CN"/>
        </w:rPr>
        <w:t>3GPP TS 36.331 V1</w:t>
      </w:r>
      <w:r w:rsidR="00B22487">
        <w:rPr>
          <w:rFonts w:eastAsia="宋体" w:hint="eastAsia"/>
          <w:lang w:eastAsia="zh-CN"/>
        </w:rPr>
        <w:t>3</w:t>
      </w:r>
      <w:r w:rsidRPr="005F6B13">
        <w:rPr>
          <w:rFonts w:eastAsia="宋体"/>
          <w:lang w:eastAsia="zh-CN"/>
        </w:rPr>
        <w:t>.</w:t>
      </w:r>
      <w:r w:rsidR="00802498">
        <w:rPr>
          <w:rFonts w:eastAsia="宋体" w:hint="eastAsia"/>
          <w:lang w:eastAsia="zh-CN"/>
        </w:rPr>
        <w:t>0</w:t>
      </w:r>
      <w:r w:rsidRPr="005F6B13">
        <w:rPr>
          <w:rFonts w:eastAsia="宋体"/>
          <w:lang w:eastAsia="zh-CN"/>
        </w:rPr>
        <w:t>.0</w:t>
      </w:r>
      <w:bookmarkEnd w:id="27"/>
    </w:p>
    <w:p w:rsidR="00B54B99" w:rsidRDefault="00B54B99" w:rsidP="00B54B99">
      <w:pPr>
        <w:pStyle w:val="aff4"/>
        <w:numPr>
          <w:ilvl w:val="0"/>
          <w:numId w:val="15"/>
        </w:numPr>
        <w:spacing w:after="0" w:line="360" w:lineRule="auto"/>
        <w:ind w:left="418" w:hanging="418"/>
        <w:jc w:val="both"/>
        <w:rPr>
          <w:rFonts w:eastAsia="宋体"/>
          <w:lang w:eastAsia="zh-CN"/>
        </w:rPr>
      </w:pPr>
      <w:bookmarkStart w:id="28" w:name="_Ref458435268"/>
      <w:r w:rsidRPr="008666A4">
        <w:rPr>
          <w:rFonts w:eastAsia="宋体"/>
          <w:lang w:eastAsia="zh-CN"/>
        </w:rPr>
        <w:t>3GPP TR 36.885 V0.4.0 (2015-11)</w:t>
      </w:r>
      <w:bookmarkEnd w:id="28"/>
    </w:p>
    <w:sectPr w:rsidR="00B54B99" w:rsidSect="005423F6">
      <w:headerReference w:type="default" r:id="rId11"/>
      <w:footerReference w:type="even" r:id="rId12"/>
      <w:footerReference w:type="defaul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06A" w:rsidRPr="00C47AD2" w:rsidRDefault="003F006A">
      <w:pPr>
        <w:rPr>
          <w:rFonts w:ascii="Arial" w:hAnsi="Arial"/>
          <w:sz w:val="12"/>
        </w:rPr>
      </w:pPr>
      <w:r>
        <w:separator/>
      </w:r>
    </w:p>
  </w:endnote>
  <w:endnote w:type="continuationSeparator" w:id="0">
    <w:p w:rsidR="003F006A" w:rsidRPr="00C47AD2" w:rsidRDefault="003F006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40084C" w:rsidP="00120DAA">
    <w:pPr>
      <w:pStyle w:val="a5"/>
      <w:framePr w:wrap="around" w:vAnchor="text" w:hAnchor="margin" w:xAlign="center" w:y="1"/>
      <w:rPr>
        <w:rStyle w:val="aff0"/>
      </w:rPr>
    </w:pPr>
    <w:r>
      <w:rPr>
        <w:rStyle w:val="aff0"/>
      </w:rPr>
      <w:fldChar w:fldCharType="begin"/>
    </w:r>
    <w:r w:rsidR="005C20CA">
      <w:rPr>
        <w:rStyle w:val="aff0"/>
      </w:rPr>
      <w:instrText xml:space="preserve">PAGE  </w:instrText>
    </w:r>
    <w:r>
      <w:rPr>
        <w:rStyle w:val="aff0"/>
      </w:rPr>
      <w:fldChar w:fldCharType="end"/>
    </w:r>
  </w:p>
  <w:p w:rsidR="005C20CA" w:rsidRDefault="005C20CA"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40084C" w:rsidP="00120DAA">
    <w:pPr>
      <w:pStyle w:val="a5"/>
      <w:framePr w:wrap="around" w:vAnchor="text" w:hAnchor="margin" w:xAlign="center" w:y="1"/>
      <w:rPr>
        <w:rStyle w:val="aff0"/>
      </w:rPr>
    </w:pPr>
    <w:r>
      <w:rPr>
        <w:rStyle w:val="aff0"/>
      </w:rPr>
      <w:fldChar w:fldCharType="begin"/>
    </w:r>
    <w:r w:rsidR="005C20CA">
      <w:rPr>
        <w:rStyle w:val="aff0"/>
      </w:rPr>
      <w:instrText xml:space="preserve">PAGE  </w:instrText>
    </w:r>
    <w:r>
      <w:rPr>
        <w:rStyle w:val="aff0"/>
      </w:rPr>
      <w:fldChar w:fldCharType="separate"/>
    </w:r>
    <w:r w:rsidR="00F46F1F">
      <w:rPr>
        <w:rStyle w:val="aff0"/>
      </w:rPr>
      <w:t>1</w:t>
    </w:r>
    <w:r>
      <w:rPr>
        <w:rStyle w:val="aff0"/>
      </w:rPr>
      <w:fldChar w:fldCharType="end"/>
    </w:r>
  </w:p>
  <w:p w:rsidR="005C20CA" w:rsidRDefault="005C20CA"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06A" w:rsidRPr="00C47AD2" w:rsidRDefault="003F006A">
      <w:pPr>
        <w:rPr>
          <w:rFonts w:ascii="Arial" w:hAnsi="Arial"/>
          <w:sz w:val="12"/>
        </w:rPr>
      </w:pPr>
      <w:r>
        <w:separator/>
      </w:r>
    </w:p>
  </w:footnote>
  <w:footnote w:type="continuationSeparator" w:id="0">
    <w:p w:rsidR="003F006A" w:rsidRPr="00C47AD2" w:rsidRDefault="003F006A">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5C20CA">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11310DD"/>
    <w:multiLevelType w:val="hybridMultilevel"/>
    <w:tmpl w:val="25ACBC92"/>
    <w:lvl w:ilvl="0" w:tplc="EF0AEB70">
      <w:start w:val="8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2361B4"/>
    <w:multiLevelType w:val="hybridMultilevel"/>
    <w:tmpl w:val="3F8099A2"/>
    <w:lvl w:ilvl="0" w:tplc="8A5C5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AE5BD8"/>
    <w:multiLevelType w:val="hybridMultilevel"/>
    <w:tmpl w:val="525AD09C"/>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46667D"/>
    <w:multiLevelType w:val="hybridMultilevel"/>
    <w:tmpl w:val="2286C8CC"/>
    <w:lvl w:ilvl="0" w:tplc="51B4FC82">
      <w:numFmt w:val="bullet"/>
      <w:lvlText w:val="⁻"/>
      <w:lvlJc w:val="left"/>
      <w:pPr>
        <w:ind w:left="870" w:hanging="420"/>
      </w:pPr>
      <w:rPr>
        <w:rFonts w:ascii="Calibri" w:hAnsi="Calibri"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8">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0B574C"/>
    <w:multiLevelType w:val="hybridMultilevel"/>
    <w:tmpl w:val="8C3A28C8"/>
    <w:lvl w:ilvl="0" w:tplc="C9F6792E">
      <w:start w:val="1"/>
      <w:numFmt w:val="bullet"/>
      <w:lvlText w:val="•"/>
      <w:lvlJc w:val="left"/>
      <w:pPr>
        <w:tabs>
          <w:tab w:val="num" w:pos="720"/>
        </w:tabs>
        <w:ind w:left="720" w:hanging="360"/>
      </w:pPr>
      <w:rPr>
        <w:rFonts w:ascii="Arial" w:hAnsi="Arial" w:hint="default"/>
      </w:rPr>
    </w:lvl>
    <w:lvl w:ilvl="1" w:tplc="7E5637FC">
      <w:start w:val="1"/>
      <w:numFmt w:val="bullet"/>
      <w:lvlText w:val="•"/>
      <w:lvlJc w:val="left"/>
      <w:pPr>
        <w:tabs>
          <w:tab w:val="num" w:pos="1440"/>
        </w:tabs>
        <w:ind w:left="1440" w:hanging="360"/>
      </w:pPr>
      <w:rPr>
        <w:rFonts w:ascii="Arial" w:hAnsi="Arial" w:hint="default"/>
      </w:rPr>
    </w:lvl>
    <w:lvl w:ilvl="2" w:tplc="51B4FC82">
      <w:numFmt w:val="bullet"/>
      <w:lvlText w:val="⁻"/>
      <w:lvlJc w:val="left"/>
      <w:pPr>
        <w:tabs>
          <w:tab w:val="num" w:pos="2160"/>
        </w:tabs>
        <w:ind w:left="2160" w:hanging="360"/>
      </w:pPr>
      <w:rPr>
        <w:rFonts w:ascii="Calibri" w:hAnsi="Calibri" w:hint="default"/>
      </w:rPr>
    </w:lvl>
    <w:lvl w:ilvl="3" w:tplc="93743DFE" w:tentative="1">
      <w:start w:val="1"/>
      <w:numFmt w:val="bullet"/>
      <w:lvlText w:val="•"/>
      <w:lvlJc w:val="left"/>
      <w:pPr>
        <w:tabs>
          <w:tab w:val="num" w:pos="2880"/>
        </w:tabs>
        <w:ind w:left="2880" w:hanging="360"/>
      </w:pPr>
      <w:rPr>
        <w:rFonts w:ascii="Arial" w:hAnsi="Arial" w:hint="default"/>
      </w:rPr>
    </w:lvl>
    <w:lvl w:ilvl="4" w:tplc="9BCE9742" w:tentative="1">
      <w:start w:val="1"/>
      <w:numFmt w:val="bullet"/>
      <w:lvlText w:val="•"/>
      <w:lvlJc w:val="left"/>
      <w:pPr>
        <w:tabs>
          <w:tab w:val="num" w:pos="3600"/>
        </w:tabs>
        <w:ind w:left="3600" w:hanging="360"/>
      </w:pPr>
      <w:rPr>
        <w:rFonts w:ascii="Arial" w:hAnsi="Arial" w:hint="default"/>
      </w:rPr>
    </w:lvl>
    <w:lvl w:ilvl="5" w:tplc="22F44874" w:tentative="1">
      <w:start w:val="1"/>
      <w:numFmt w:val="bullet"/>
      <w:lvlText w:val="•"/>
      <w:lvlJc w:val="left"/>
      <w:pPr>
        <w:tabs>
          <w:tab w:val="num" w:pos="4320"/>
        </w:tabs>
        <w:ind w:left="4320" w:hanging="360"/>
      </w:pPr>
      <w:rPr>
        <w:rFonts w:ascii="Arial" w:hAnsi="Arial" w:hint="default"/>
      </w:rPr>
    </w:lvl>
    <w:lvl w:ilvl="6" w:tplc="D74063F0" w:tentative="1">
      <w:start w:val="1"/>
      <w:numFmt w:val="bullet"/>
      <w:lvlText w:val="•"/>
      <w:lvlJc w:val="left"/>
      <w:pPr>
        <w:tabs>
          <w:tab w:val="num" w:pos="5040"/>
        </w:tabs>
        <w:ind w:left="5040" w:hanging="360"/>
      </w:pPr>
      <w:rPr>
        <w:rFonts w:ascii="Arial" w:hAnsi="Arial" w:hint="default"/>
      </w:rPr>
    </w:lvl>
    <w:lvl w:ilvl="7" w:tplc="7CA06AB8" w:tentative="1">
      <w:start w:val="1"/>
      <w:numFmt w:val="bullet"/>
      <w:lvlText w:val="•"/>
      <w:lvlJc w:val="left"/>
      <w:pPr>
        <w:tabs>
          <w:tab w:val="num" w:pos="5760"/>
        </w:tabs>
        <w:ind w:left="5760" w:hanging="360"/>
      </w:pPr>
      <w:rPr>
        <w:rFonts w:ascii="Arial" w:hAnsi="Arial" w:hint="default"/>
      </w:rPr>
    </w:lvl>
    <w:lvl w:ilvl="8" w:tplc="838E4020" w:tentative="1">
      <w:start w:val="1"/>
      <w:numFmt w:val="bullet"/>
      <w:lvlText w:val="•"/>
      <w:lvlJc w:val="left"/>
      <w:pPr>
        <w:tabs>
          <w:tab w:val="num" w:pos="6480"/>
        </w:tabs>
        <w:ind w:left="6480" w:hanging="360"/>
      </w:pPr>
      <w:rPr>
        <w:rFonts w:ascii="Arial" w:hAnsi="Arial"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D72450F"/>
    <w:multiLevelType w:val="hybridMultilevel"/>
    <w:tmpl w:val="392001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9">
    <w:nsid w:val="59334DE2"/>
    <w:multiLevelType w:val="hybridMultilevel"/>
    <w:tmpl w:val="4CBC4DFA"/>
    <w:lvl w:ilvl="0" w:tplc="DB1A0E86">
      <w:start w:val="1"/>
      <w:numFmt w:val="bullet"/>
      <w:lvlText w:val="•"/>
      <w:lvlJc w:val="left"/>
      <w:pPr>
        <w:tabs>
          <w:tab w:val="num" w:pos="720"/>
        </w:tabs>
        <w:ind w:left="720" w:hanging="360"/>
      </w:pPr>
      <w:rPr>
        <w:rFonts w:ascii="Arial" w:hAnsi="Arial" w:hint="default"/>
      </w:rPr>
    </w:lvl>
    <w:lvl w:ilvl="1" w:tplc="88300C22">
      <w:numFmt w:val="bullet"/>
      <w:lvlText w:val="–"/>
      <w:lvlJc w:val="left"/>
      <w:pPr>
        <w:tabs>
          <w:tab w:val="num" w:pos="1440"/>
        </w:tabs>
        <w:ind w:left="1440" w:hanging="360"/>
      </w:pPr>
      <w:rPr>
        <w:rFonts w:ascii="Arial" w:hAnsi="Arial" w:hint="default"/>
      </w:rPr>
    </w:lvl>
    <w:lvl w:ilvl="2" w:tplc="EA125CB8">
      <w:start w:val="1"/>
      <w:numFmt w:val="bullet"/>
      <w:lvlText w:val="•"/>
      <w:lvlJc w:val="left"/>
      <w:pPr>
        <w:tabs>
          <w:tab w:val="num" w:pos="2160"/>
        </w:tabs>
        <w:ind w:left="2160" w:hanging="360"/>
      </w:pPr>
      <w:rPr>
        <w:rFonts w:ascii="Arial" w:hAnsi="Arial" w:hint="default"/>
      </w:rPr>
    </w:lvl>
    <w:lvl w:ilvl="3" w:tplc="5C964B94" w:tentative="1">
      <w:start w:val="1"/>
      <w:numFmt w:val="bullet"/>
      <w:lvlText w:val="•"/>
      <w:lvlJc w:val="left"/>
      <w:pPr>
        <w:tabs>
          <w:tab w:val="num" w:pos="2880"/>
        </w:tabs>
        <w:ind w:left="2880" w:hanging="360"/>
      </w:pPr>
      <w:rPr>
        <w:rFonts w:ascii="Arial" w:hAnsi="Arial" w:hint="default"/>
      </w:rPr>
    </w:lvl>
    <w:lvl w:ilvl="4" w:tplc="E480B54C" w:tentative="1">
      <w:start w:val="1"/>
      <w:numFmt w:val="bullet"/>
      <w:lvlText w:val="•"/>
      <w:lvlJc w:val="left"/>
      <w:pPr>
        <w:tabs>
          <w:tab w:val="num" w:pos="3600"/>
        </w:tabs>
        <w:ind w:left="3600" w:hanging="360"/>
      </w:pPr>
      <w:rPr>
        <w:rFonts w:ascii="Arial" w:hAnsi="Arial" w:hint="default"/>
      </w:rPr>
    </w:lvl>
    <w:lvl w:ilvl="5" w:tplc="CB90C9B0" w:tentative="1">
      <w:start w:val="1"/>
      <w:numFmt w:val="bullet"/>
      <w:lvlText w:val="•"/>
      <w:lvlJc w:val="left"/>
      <w:pPr>
        <w:tabs>
          <w:tab w:val="num" w:pos="4320"/>
        </w:tabs>
        <w:ind w:left="4320" w:hanging="360"/>
      </w:pPr>
      <w:rPr>
        <w:rFonts w:ascii="Arial" w:hAnsi="Arial" w:hint="default"/>
      </w:rPr>
    </w:lvl>
    <w:lvl w:ilvl="6" w:tplc="1ABC28EC" w:tentative="1">
      <w:start w:val="1"/>
      <w:numFmt w:val="bullet"/>
      <w:lvlText w:val="•"/>
      <w:lvlJc w:val="left"/>
      <w:pPr>
        <w:tabs>
          <w:tab w:val="num" w:pos="5040"/>
        </w:tabs>
        <w:ind w:left="5040" w:hanging="360"/>
      </w:pPr>
      <w:rPr>
        <w:rFonts w:ascii="Arial" w:hAnsi="Arial" w:hint="default"/>
      </w:rPr>
    </w:lvl>
    <w:lvl w:ilvl="7" w:tplc="4768E0DC" w:tentative="1">
      <w:start w:val="1"/>
      <w:numFmt w:val="bullet"/>
      <w:lvlText w:val="•"/>
      <w:lvlJc w:val="left"/>
      <w:pPr>
        <w:tabs>
          <w:tab w:val="num" w:pos="5760"/>
        </w:tabs>
        <w:ind w:left="5760" w:hanging="360"/>
      </w:pPr>
      <w:rPr>
        <w:rFonts w:ascii="Arial" w:hAnsi="Arial" w:hint="default"/>
      </w:rPr>
    </w:lvl>
    <w:lvl w:ilvl="8" w:tplc="E05227C2" w:tentative="1">
      <w:start w:val="1"/>
      <w:numFmt w:val="bullet"/>
      <w:lvlText w:val="•"/>
      <w:lvlJc w:val="left"/>
      <w:pPr>
        <w:tabs>
          <w:tab w:val="num" w:pos="6480"/>
        </w:tabs>
        <w:ind w:left="6480" w:hanging="360"/>
      </w:pPr>
      <w:rPr>
        <w:rFonts w:ascii="Arial" w:hAnsi="Arial" w:hint="default"/>
      </w:rPr>
    </w:lvl>
  </w:abstractNum>
  <w:abstractNum w:abstractNumId="2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1">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22">
    <w:nsid w:val="5ECE4F69"/>
    <w:multiLevelType w:val="hybridMultilevel"/>
    <w:tmpl w:val="6AACC5DE"/>
    <w:lvl w:ilvl="0" w:tplc="F3185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1355504"/>
    <w:multiLevelType w:val="hybridMultilevel"/>
    <w:tmpl w:val="92182D8C"/>
    <w:lvl w:ilvl="0" w:tplc="BF8E3612">
      <w:start w:val="1"/>
      <w:numFmt w:val="bullet"/>
      <w:lvlText w:val="•"/>
      <w:lvlJc w:val="left"/>
      <w:pPr>
        <w:tabs>
          <w:tab w:val="num" w:pos="720"/>
        </w:tabs>
        <w:ind w:left="720" w:hanging="360"/>
      </w:pPr>
      <w:rPr>
        <w:rFonts w:ascii="Arial" w:hAnsi="Arial" w:hint="default"/>
      </w:rPr>
    </w:lvl>
    <w:lvl w:ilvl="1" w:tplc="B5C25838">
      <w:start w:val="1"/>
      <w:numFmt w:val="bullet"/>
      <w:lvlText w:val="•"/>
      <w:lvlJc w:val="left"/>
      <w:pPr>
        <w:tabs>
          <w:tab w:val="num" w:pos="1440"/>
        </w:tabs>
        <w:ind w:left="1440" w:hanging="360"/>
      </w:pPr>
      <w:rPr>
        <w:rFonts w:ascii="Arial" w:hAnsi="Arial" w:hint="default"/>
      </w:rPr>
    </w:lvl>
    <w:lvl w:ilvl="2" w:tplc="AE86B958" w:tentative="1">
      <w:start w:val="1"/>
      <w:numFmt w:val="bullet"/>
      <w:lvlText w:val="•"/>
      <w:lvlJc w:val="left"/>
      <w:pPr>
        <w:tabs>
          <w:tab w:val="num" w:pos="2160"/>
        </w:tabs>
        <w:ind w:left="2160" w:hanging="360"/>
      </w:pPr>
      <w:rPr>
        <w:rFonts w:ascii="Arial" w:hAnsi="Arial" w:hint="default"/>
      </w:rPr>
    </w:lvl>
    <w:lvl w:ilvl="3" w:tplc="DD4AF91A" w:tentative="1">
      <w:start w:val="1"/>
      <w:numFmt w:val="bullet"/>
      <w:lvlText w:val="•"/>
      <w:lvlJc w:val="left"/>
      <w:pPr>
        <w:tabs>
          <w:tab w:val="num" w:pos="2880"/>
        </w:tabs>
        <w:ind w:left="2880" w:hanging="360"/>
      </w:pPr>
      <w:rPr>
        <w:rFonts w:ascii="Arial" w:hAnsi="Arial" w:hint="default"/>
      </w:rPr>
    </w:lvl>
    <w:lvl w:ilvl="4" w:tplc="F7DC6C56" w:tentative="1">
      <w:start w:val="1"/>
      <w:numFmt w:val="bullet"/>
      <w:lvlText w:val="•"/>
      <w:lvlJc w:val="left"/>
      <w:pPr>
        <w:tabs>
          <w:tab w:val="num" w:pos="3600"/>
        </w:tabs>
        <w:ind w:left="3600" w:hanging="360"/>
      </w:pPr>
      <w:rPr>
        <w:rFonts w:ascii="Arial" w:hAnsi="Arial" w:hint="default"/>
      </w:rPr>
    </w:lvl>
    <w:lvl w:ilvl="5" w:tplc="A9824B4C" w:tentative="1">
      <w:start w:val="1"/>
      <w:numFmt w:val="bullet"/>
      <w:lvlText w:val="•"/>
      <w:lvlJc w:val="left"/>
      <w:pPr>
        <w:tabs>
          <w:tab w:val="num" w:pos="4320"/>
        </w:tabs>
        <w:ind w:left="4320" w:hanging="360"/>
      </w:pPr>
      <w:rPr>
        <w:rFonts w:ascii="Arial" w:hAnsi="Arial" w:hint="default"/>
      </w:rPr>
    </w:lvl>
    <w:lvl w:ilvl="6" w:tplc="3A6CB40E" w:tentative="1">
      <w:start w:val="1"/>
      <w:numFmt w:val="bullet"/>
      <w:lvlText w:val="•"/>
      <w:lvlJc w:val="left"/>
      <w:pPr>
        <w:tabs>
          <w:tab w:val="num" w:pos="5040"/>
        </w:tabs>
        <w:ind w:left="5040" w:hanging="360"/>
      </w:pPr>
      <w:rPr>
        <w:rFonts w:ascii="Arial" w:hAnsi="Arial" w:hint="default"/>
      </w:rPr>
    </w:lvl>
    <w:lvl w:ilvl="7" w:tplc="FDDCA6AA" w:tentative="1">
      <w:start w:val="1"/>
      <w:numFmt w:val="bullet"/>
      <w:lvlText w:val="•"/>
      <w:lvlJc w:val="left"/>
      <w:pPr>
        <w:tabs>
          <w:tab w:val="num" w:pos="5760"/>
        </w:tabs>
        <w:ind w:left="5760" w:hanging="360"/>
      </w:pPr>
      <w:rPr>
        <w:rFonts w:ascii="Arial" w:hAnsi="Arial" w:hint="default"/>
      </w:rPr>
    </w:lvl>
    <w:lvl w:ilvl="8" w:tplc="3CA2A332" w:tentative="1">
      <w:start w:val="1"/>
      <w:numFmt w:val="bullet"/>
      <w:lvlText w:val="•"/>
      <w:lvlJc w:val="left"/>
      <w:pPr>
        <w:tabs>
          <w:tab w:val="num" w:pos="6480"/>
        </w:tabs>
        <w:ind w:left="6480" w:hanging="360"/>
      </w:pPr>
      <w:rPr>
        <w:rFonts w:ascii="Arial" w:hAnsi="Arial" w:hint="default"/>
      </w:rPr>
    </w:lvl>
  </w:abstractNum>
  <w:abstractNum w:abstractNumId="24">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25">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271A594E">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595E06E2">
      <w:start w:val="1"/>
      <w:numFmt w:val="bullet"/>
      <w:lvlText w:val="o"/>
      <w:lvlJc w:val="left"/>
      <w:pPr>
        <w:tabs>
          <w:tab w:val="num" w:pos="1440"/>
        </w:tabs>
        <w:ind w:left="1440" w:hanging="360"/>
      </w:pPr>
      <w:rPr>
        <w:rFonts w:ascii="Courier New" w:hAnsi="Courier New" w:cs="Courier New" w:hint="default"/>
      </w:rPr>
    </w:lvl>
    <w:lvl w:ilvl="2" w:tplc="4EBE5A1A" w:tentative="1">
      <w:start w:val="1"/>
      <w:numFmt w:val="bullet"/>
      <w:lvlText w:val=""/>
      <w:lvlJc w:val="left"/>
      <w:pPr>
        <w:tabs>
          <w:tab w:val="num" w:pos="2160"/>
        </w:tabs>
        <w:ind w:left="2160" w:hanging="360"/>
      </w:pPr>
      <w:rPr>
        <w:rFonts w:ascii="Wingdings" w:hAnsi="Wingdings" w:hint="default"/>
      </w:rPr>
    </w:lvl>
    <w:lvl w:ilvl="3" w:tplc="E8AEF8FA" w:tentative="1">
      <w:start w:val="1"/>
      <w:numFmt w:val="bullet"/>
      <w:lvlText w:val=""/>
      <w:lvlJc w:val="left"/>
      <w:pPr>
        <w:tabs>
          <w:tab w:val="num" w:pos="2880"/>
        </w:tabs>
        <w:ind w:left="2880" w:hanging="360"/>
      </w:pPr>
      <w:rPr>
        <w:rFonts w:ascii="Symbol" w:hAnsi="Symbol" w:hint="default"/>
      </w:rPr>
    </w:lvl>
    <w:lvl w:ilvl="4" w:tplc="39D87002" w:tentative="1">
      <w:start w:val="1"/>
      <w:numFmt w:val="bullet"/>
      <w:lvlText w:val="o"/>
      <w:lvlJc w:val="left"/>
      <w:pPr>
        <w:tabs>
          <w:tab w:val="num" w:pos="3600"/>
        </w:tabs>
        <w:ind w:left="3600" w:hanging="360"/>
      </w:pPr>
      <w:rPr>
        <w:rFonts w:ascii="Courier New" w:hAnsi="Courier New" w:cs="Courier New" w:hint="default"/>
      </w:rPr>
    </w:lvl>
    <w:lvl w:ilvl="5" w:tplc="6C8E133C" w:tentative="1">
      <w:start w:val="1"/>
      <w:numFmt w:val="bullet"/>
      <w:lvlText w:val=""/>
      <w:lvlJc w:val="left"/>
      <w:pPr>
        <w:tabs>
          <w:tab w:val="num" w:pos="4320"/>
        </w:tabs>
        <w:ind w:left="4320" w:hanging="360"/>
      </w:pPr>
      <w:rPr>
        <w:rFonts w:ascii="Wingdings" w:hAnsi="Wingdings" w:hint="default"/>
      </w:rPr>
    </w:lvl>
    <w:lvl w:ilvl="6" w:tplc="487891A6" w:tentative="1">
      <w:start w:val="1"/>
      <w:numFmt w:val="bullet"/>
      <w:lvlText w:val=""/>
      <w:lvlJc w:val="left"/>
      <w:pPr>
        <w:tabs>
          <w:tab w:val="num" w:pos="5040"/>
        </w:tabs>
        <w:ind w:left="5040" w:hanging="360"/>
      </w:pPr>
      <w:rPr>
        <w:rFonts w:ascii="Symbol" w:hAnsi="Symbol" w:hint="default"/>
      </w:rPr>
    </w:lvl>
    <w:lvl w:ilvl="7" w:tplc="FCD2868C" w:tentative="1">
      <w:start w:val="1"/>
      <w:numFmt w:val="bullet"/>
      <w:lvlText w:val="o"/>
      <w:lvlJc w:val="left"/>
      <w:pPr>
        <w:tabs>
          <w:tab w:val="num" w:pos="5760"/>
        </w:tabs>
        <w:ind w:left="5760" w:hanging="360"/>
      </w:pPr>
      <w:rPr>
        <w:rFonts w:ascii="Courier New" w:hAnsi="Courier New" w:cs="Courier New" w:hint="default"/>
      </w:rPr>
    </w:lvl>
    <w:lvl w:ilvl="8" w:tplc="4D0C527A"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4"/>
  </w:num>
  <w:num w:numId="6">
    <w:abstractNumId w:val="28"/>
  </w:num>
  <w:num w:numId="7">
    <w:abstractNumId w:val="15"/>
  </w:num>
  <w:num w:numId="8">
    <w:abstractNumId w:val="11"/>
  </w:num>
  <w:num w:numId="9">
    <w:abstractNumId w:val="26"/>
  </w:num>
  <w:num w:numId="10">
    <w:abstractNumId w:val="2"/>
  </w:num>
  <w:num w:numId="11">
    <w:abstractNumId w:val="3"/>
  </w:num>
  <w:num w:numId="12">
    <w:abstractNumId w:val="1"/>
  </w:num>
  <w:num w:numId="13">
    <w:abstractNumId w:val="27"/>
  </w:num>
  <w:num w:numId="14">
    <w:abstractNumId w:val="18"/>
  </w:num>
  <w:num w:numId="15">
    <w:abstractNumId w:val="12"/>
  </w:num>
  <w:num w:numId="16">
    <w:abstractNumId w:val="6"/>
  </w:num>
  <w:num w:numId="17">
    <w:abstractNumId w:val="17"/>
  </w:num>
  <w:num w:numId="18">
    <w:abstractNumId w:val="3"/>
  </w:num>
  <w:num w:numId="19">
    <w:abstractNumId w:val="24"/>
  </w:num>
  <w:num w:numId="20">
    <w:abstractNumId w:val="20"/>
  </w:num>
  <w:num w:numId="21">
    <w:abstractNumId w:val="22"/>
  </w:num>
  <w:num w:numId="22">
    <w:abstractNumId w:val="16"/>
  </w:num>
  <w:num w:numId="23">
    <w:abstractNumId w:val="4"/>
  </w:num>
  <w:num w:numId="24">
    <w:abstractNumId w:val="3"/>
  </w:num>
  <w:num w:numId="25">
    <w:abstractNumId w:val="3"/>
  </w:num>
  <w:num w:numId="26">
    <w:abstractNumId w:val="21"/>
  </w:num>
  <w:num w:numId="27">
    <w:abstractNumId w:val="19"/>
  </w:num>
  <w:num w:numId="28">
    <w:abstractNumId w:val="13"/>
  </w:num>
  <w:num w:numId="29">
    <w:abstractNumId w:val="5"/>
  </w:num>
  <w:num w:numId="30">
    <w:abstractNumId w:val="23"/>
  </w:num>
  <w:num w:numId="31">
    <w:abstractNumId w:val="7"/>
  </w:num>
  <w:num w:numId="3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34"/>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51B5"/>
    <w:rsid w:val="000061A8"/>
    <w:rsid w:val="000062F9"/>
    <w:rsid w:val="00006C3A"/>
    <w:rsid w:val="00006E56"/>
    <w:rsid w:val="00006EFE"/>
    <w:rsid w:val="0000708F"/>
    <w:rsid w:val="00007172"/>
    <w:rsid w:val="00007407"/>
    <w:rsid w:val="00007521"/>
    <w:rsid w:val="000100A9"/>
    <w:rsid w:val="000100F3"/>
    <w:rsid w:val="00010261"/>
    <w:rsid w:val="000104F3"/>
    <w:rsid w:val="000105A8"/>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B9"/>
    <w:rsid w:val="000244DC"/>
    <w:rsid w:val="000246DF"/>
    <w:rsid w:val="000249C2"/>
    <w:rsid w:val="00024C95"/>
    <w:rsid w:val="00024E8F"/>
    <w:rsid w:val="0002592B"/>
    <w:rsid w:val="00025A7C"/>
    <w:rsid w:val="00025C90"/>
    <w:rsid w:val="00025CB7"/>
    <w:rsid w:val="00025FEE"/>
    <w:rsid w:val="000262CF"/>
    <w:rsid w:val="0002636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0A1"/>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70"/>
    <w:rsid w:val="000438A0"/>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1F7D"/>
    <w:rsid w:val="0005237F"/>
    <w:rsid w:val="0005253D"/>
    <w:rsid w:val="00052A87"/>
    <w:rsid w:val="00053C26"/>
    <w:rsid w:val="00053E98"/>
    <w:rsid w:val="000540D5"/>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47E"/>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EDB"/>
    <w:rsid w:val="00075F31"/>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A17"/>
    <w:rsid w:val="00091B81"/>
    <w:rsid w:val="000922E0"/>
    <w:rsid w:val="0009282E"/>
    <w:rsid w:val="000932D9"/>
    <w:rsid w:val="00093302"/>
    <w:rsid w:val="000935BA"/>
    <w:rsid w:val="00093E39"/>
    <w:rsid w:val="000940A2"/>
    <w:rsid w:val="00094117"/>
    <w:rsid w:val="00094848"/>
    <w:rsid w:val="00095073"/>
    <w:rsid w:val="0009526C"/>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01F"/>
    <w:rsid w:val="000A5298"/>
    <w:rsid w:val="000A5602"/>
    <w:rsid w:val="000A5A0E"/>
    <w:rsid w:val="000A602B"/>
    <w:rsid w:val="000A6155"/>
    <w:rsid w:val="000A6309"/>
    <w:rsid w:val="000A69F2"/>
    <w:rsid w:val="000A6B88"/>
    <w:rsid w:val="000A6CB2"/>
    <w:rsid w:val="000A6F4B"/>
    <w:rsid w:val="000A717B"/>
    <w:rsid w:val="000B00D2"/>
    <w:rsid w:val="000B023B"/>
    <w:rsid w:val="000B05CA"/>
    <w:rsid w:val="000B062F"/>
    <w:rsid w:val="000B06E1"/>
    <w:rsid w:val="000B0882"/>
    <w:rsid w:val="000B09CB"/>
    <w:rsid w:val="000B0C97"/>
    <w:rsid w:val="000B155A"/>
    <w:rsid w:val="000B17DD"/>
    <w:rsid w:val="000B1848"/>
    <w:rsid w:val="000B18BE"/>
    <w:rsid w:val="000B1E01"/>
    <w:rsid w:val="000B2607"/>
    <w:rsid w:val="000B280D"/>
    <w:rsid w:val="000B2815"/>
    <w:rsid w:val="000B28B8"/>
    <w:rsid w:val="000B30ED"/>
    <w:rsid w:val="000B320B"/>
    <w:rsid w:val="000B3360"/>
    <w:rsid w:val="000B3990"/>
    <w:rsid w:val="000B3BAE"/>
    <w:rsid w:val="000B3CBE"/>
    <w:rsid w:val="000B3E69"/>
    <w:rsid w:val="000B4338"/>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1CA2"/>
    <w:rsid w:val="000C24A7"/>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23"/>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607"/>
    <w:rsid w:val="000D373E"/>
    <w:rsid w:val="000D3980"/>
    <w:rsid w:val="000D3F69"/>
    <w:rsid w:val="000D40A7"/>
    <w:rsid w:val="000D4195"/>
    <w:rsid w:val="000D44AA"/>
    <w:rsid w:val="000D494B"/>
    <w:rsid w:val="000D4BF2"/>
    <w:rsid w:val="000D52F9"/>
    <w:rsid w:val="000D60D8"/>
    <w:rsid w:val="000D61BA"/>
    <w:rsid w:val="000D6517"/>
    <w:rsid w:val="000D6D8B"/>
    <w:rsid w:val="000D7129"/>
    <w:rsid w:val="000D7176"/>
    <w:rsid w:val="000D7178"/>
    <w:rsid w:val="000D783F"/>
    <w:rsid w:val="000E045F"/>
    <w:rsid w:val="000E07D1"/>
    <w:rsid w:val="000E0BDF"/>
    <w:rsid w:val="000E0DAC"/>
    <w:rsid w:val="000E1296"/>
    <w:rsid w:val="000E1712"/>
    <w:rsid w:val="000E1A8C"/>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843"/>
    <w:rsid w:val="000E7C15"/>
    <w:rsid w:val="000E7D82"/>
    <w:rsid w:val="000F012E"/>
    <w:rsid w:val="000F0237"/>
    <w:rsid w:val="000F07EF"/>
    <w:rsid w:val="000F1886"/>
    <w:rsid w:val="000F1BD4"/>
    <w:rsid w:val="000F1E38"/>
    <w:rsid w:val="000F2405"/>
    <w:rsid w:val="000F299F"/>
    <w:rsid w:val="000F2F75"/>
    <w:rsid w:val="000F3089"/>
    <w:rsid w:val="000F3149"/>
    <w:rsid w:val="000F3428"/>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CC7"/>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FDB"/>
    <w:rsid w:val="001061C0"/>
    <w:rsid w:val="001061CB"/>
    <w:rsid w:val="00106357"/>
    <w:rsid w:val="0010653B"/>
    <w:rsid w:val="001065C4"/>
    <w:rsid w:val="00106C91"/>
    <w:rsid w:val="00106EE2"/>
    <w:rsid w:val="00107346"/>
    <w:rsid w:val="00107ED9"/>
    <w:rsid w:val="00110E79"/>
    <w:rsid w:val="0011118B"/>
    <w:rsid w:val="0011157C"/>
    <w:rsid w:val="001120CF"/>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0A7"/>
    <w:rsid w:val="001225E5"/>
    <w:rsid w:val="00122F3D"/>
    <w:rsid w:val="0012335B"/>
    <w:rsid w:val="0012393E"/>
    <w:rsid w:val="00123983"/>
    <w:rsid w:val="001254E2"/>
    <w:rsid w:val="00125836"/>
    <w:rsid w:val="001260CF"/>
    <w:rsid w:val="0012627E"/>
    <w:rsid w:val="0012629F"/>
    <w:rsid w:val="001265D8"/>
    <w:rsid w:val="00126E51"/>
    <w:rsid w:val="001275A7"/>
    <w:rsid w:val="00127898"/>
    <w:rsid w:val="00127BD9"/>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96B"/>
    <w:rsid w:val="00134BCE"/>
    <w:rsid w:val="001351D6"/>
    <w:rsid w:val="00135246"/>
    <w:rsid w:val="0013548B"/>
    <w:rsid w:val="0013550A"/>
    <w:rsid w:val="001356FD"/>
    <w:rsid w:val="00135AAB"/>
    <w:rsid w:val="00135BD0"/>
    <w:rsid w:val="00135C7F"/>
    <w:rsid w:val="0013607A"/>
    <w:rsid w:val="001367B9"/>
    <w:rsid w:val="001368EA"/>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3B74"/>
    <w:rsid w:val="001444D5"/>
    <w:rsid w:val="0014487A"/>
    <w:rsid w:val="00144A43"/>
    <w:rsid w:val="00144A59"/>
    <w:rsid w:val="00145067"/>
    <w:rsid w:val="001457AD"/>
    <w:rsid w:val="00145DB2"/>
    <w:rsid w:val="0014634C"/>
    <w:rsid w:val="0014675F"/>
    <w:rsid w:val="0014681D"/>
    <w:rsid w:val="0014700F"/>
    <w:rsid w:val="001472B5"/>
    <w:rsid w:val="001472F2"/>
    <w:rsid w:val="00147D46"/>
    <w:rsid w:val="001503B1"/>
    <w:rsid w:val="0015048A"/>
    <w:rsid w:val="001506E6"/>
    <w:rsid w:val="001507F6"/>
    <w:rsid w:val="00150F34"/>
    <w:rsid w:val="00151FDC"/>
    <w:rsid w:val="0015203D"/>
    <w:rsid w:val="0015205A"/>
    <w:rsid w:val="00152088"/>
    <w:rsid w:val="0015347F"/>
    <w:rsid w:val="00153D56"/>
    <w:rsid w:val="00154581"/>
    <w:rsid w:val="00155077"/>
    <w:rsid w:val="00155A6E"/>
    <w:rsid w:val="00156079"/>
    <w:rsid w:val="001561F6"/>
    <w:rsid w:val="00156D99"/>
    <w:rsid w:val="00156DF8"/>
    <w:rsid w:val="00156F1F"/>
    <w:rsid w:val="001574E3"/>
    <w:rsid w:val="00157B92"/>
    <w:rsid w:val="00160D7F"/>
    <w:rsid w:val="001613C2"/>
    <w:rsid w:val="001615E1"/>
    <w:rsid w:val="00161823"/>
    <w:rsid w:val="00161E49"/>
    <w:rsid w:val="00161ED7"/>
    <w:rsid w:val="001622D4"/>
    <w:rsid w:val="00162A07"/>
    <w:rsid w:val="00162C61"/>
    <w:rsid w:val="00162DD2"/>
    <w:rsid w:val="00162FD5"/>
    <w:rsid w:val="0016307C"/>
    <w:rsid w:val="00163157"/>
    <w:rsid w:val="00163FE4"/>
    <w:rsid w:val="001646D6"/>
    <w:rsid w:val="00165231"/>
    <w:rsid w:val="001656DF"/>
    <w:rsid w:val="00165991"/>
    <w:rsid w:val="00166AEF"/>
    <w:rsid w:val="00166CDB"/>
    <w:rsid w:val="001670FB"/>
    <w:rsid w:val="001674E9"/>
    <w:rsid w:val="0016758C"/>
    <w:rsid w:val="001675E4"/>
    <w:rsid w:val="0016771F"/>
    <w:rsid w:val="001678BA"/>
    <w:rsid w:val="00170304"/>
    <w:rsid w:val="00170DD5"/>
    <w:rsid w:val="00170FF7"/>
    <w:rsid w:val="00171422"/>
    <w:rsid w:val="00171C49"/>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AA8"/>
    <w:rsid w:val="00182D40"/>
    <w:rsid w:val="00182D8F"/>
    <w:rsid w:val="00182E03"/>
    <w:rsid w:val="00183566"/>
    <w:rsid w:val="00183FBE"/>
    <w:rsid w:val="001841BA"/>
    <w:rsid w:val="00184D58"/>
    <w:rsid w:val="00184FCD"/>
    <w:rsid w:val="00185089"/>
    <w:rsid w:val="001851D6"/>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5F9"/>
    <w:rsid w:val="00193A3E"/>
    <w:rsid w:val="00193DB5"/>
    <w:rsid w:val="00193EA4"/>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F6F"/>
    <w:rsid w:val="001A2135"/>
    <w:rsid w:val="001A225B"/>
    <w:rsid w:val="001A23B8"/>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95B"/>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69EC"/>
    <w:rsid w:val="001B7B76"/>
    <w:rsid w:val="001B7B9A"/>
    <w:rsid w:val="001C0A83"/>
    <w:rsid w:val="001C0E0C"/>
    <w:rsid w:val="001C0F77"/>
    <w:rsid w:val="001C14DA"/>
    <w:rsid w:val="001C15D2"/>
    <w:rsid w:val="001C19D8"/>
    <w:rsid w:val="001C1AD3"/>
    <w:rsid w:val="001C1E89"/>
    <w:rsid w:val="001C1F41"/>
    <w:rsid w:val="001C2799"/>
    <w:rsid w:val="001C32E5"/>
    <w:rsid w:val="001C375E"/>
    <w:rsid w:val="001C3A43"/>
    <w:rsid w:val="001C3A4C"/>
    <w:rsid w:val="001C4222"/>
    <w:rsid w:val="001C423B"/>
    <w:rsid w:val="001C436F"/>
    <w:rsid w:val="001C4723"/>
    <w:rsid w:val="001C519E"/>
    <w:rsid w:val="001C5EF2"/>
    <w:rsid w:val="001C6A6C"/>
    <w:rsid w:val="001C6EF7"/>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6A"/>
    <w:rsid w:val="001D4DC8"/>
    <w:rsid w:val="001D4E54"/>
    <w:rsid w:val="001D4E6E"/>
    <w:rsid w:val="001D557B"/>
    <w:rsid w:val="001D61F7"/>
    <w:rsid w:val="001D6380"/>
    <w:rsid w:val="001D67BE"/>
    <w:rsid w:val="001D687C"/>
    <w:rsid w:val="001D7CBA"/>
    <w:rsid w:val="001E0A42"/>
    <w:rsid w:val="001E1061"/>
    <w:rsid w:val="001E120D"/>
    <w:rsid w:val="001E14A9"/>
    <w:rsid w:val="001E1838"/>
    <w:rsid w:val="001E197E"/>
    <w:rsid w:val="001E1B76"/>
    <w:rsid w:val="001E1E84"/>
    <w:rsid w:val="001E21C9"/>
    <w:rsid w:val="001E246C"/>
    <w:rsid w:val="001E2B02"/>
    <w:rsid w:val="001E2B3C"/>
    <w:rsid w:val="001E301B"/>
    <w:rsid w:val="001E306D"/>
    <w:rsid w:val="001E30CE"/>
    <w:rsid w:val="001E3250"/>
    <w:rsid w:val="001E3297"/>
    <w:rsid w:val="001E3668"/>
    <w:rsid w:val="001E39B1"/>
    <w:rsid w:val="001E3D7C"/>
    <w:rsid w:val="001E41D5"/>
    <w:rsid w:val="001E428C"/>
    <w:rsid w:val="001E439C"/>
    <w:rsid w:val="001E44EE"/>
    <w:rsid w:val="001E48F5"/>
    <w:rsid w:val="001E49B5"/>
    <w:rsid w:val="001E4C17"/>
    <w:rsid w:val="001E5351"/>
    <w:rsid w:val="001E5E0F"/>
    <w:rsid w:val="001E6076"/>
    <w:rsid w:val="001E636B"/>
    <w:rsid w:val="001E6BD8"/>
    <w:rsid w:val="001E6C63"/>
    <w:rsid w:val="001E6E57"/>
    <w:rsid w:val="001E6ED9"/>
    <w:rsid w:val="001E7189"/>
    <w:rsid w:val="001E7725"/>
    <w:rsid w:val="001E7CDB"/>
    <w:rsid w:val="001F0186"/>
    <w:rsid w:val="001F02F4"/>
    <w:rsid w:val="001F0952"/>
    <w:rsid w:val="001F0E3B"/>
    <w:rsid w:val="001F1367"/>
    <w:rsid w:val="001F14BF"/>
    <w:rsid w:val="001F1562"/>
    <w:rsid w:val="001F1969"/>
    <w:rsid w:val="001F21E7"/>
    <w:rsid w:val="001F224E"/>
    <w:rsid w:val="001F240B"/>
    <w:rsid w:val="001F245F"/>
    <w:rsid w:val="001F257B"/>
    <w:rsid w:val="001F29EA"/>
    <w:rsid w:val="001F2C22"/>
    <w:rsid w:val="001F2D01"/>
    <w:rsid w:val="001F2D79"/>
    <w:rsid w:val="001F2FF7"/>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911"/>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55F"/>
    <w:rsid w:val="002039AD"/>
    <w:rsid w:val="00203B88"/>
    <w:rsid w:val="00203E8C"/>
    <w:rsid w:val="0020428E"/>
    <w:rsid w:val="00204418"/>
    <w:rsid w:val="0020453C"/>
    <w:rsid w:val="0020477A"/>
    <w:rsid w:val="00204F4F"/>
    <w:rsid w:val="002053BD"/>
    <w:rsid w:val="0020557A"/>
    <w:rsid w:val="002056F8"/>
    <w:rsid w:val="00205CF8"/>
    <w:rsid w:val="00206155"/>
    <w:rsid w:val="00206A03"/>
    <w:rsid w:val="00206DF3"/>
    <w:rsid w:val="002074B8"/>
    <w:rsid w:val="002079C9"/>
    <w:rsid w:val="00207BBF"/>
    <w:rsid w:val="00207E0D"/>
    <w:rsid w:val="002100E2"/>
    <w:rsid w:val="002108F5"/>
    <w:rsid w:val="00211764"/>
    <w:rsid w:val="002117F8"/>
    <w:rsid w:val="002118C2"/>
    <w:rsid w:val="00211EDE"/>
    <w:rsid w:val="002122BA"/>
    <w:rsid w:val="0021297E"/>
    <w:rsid w:val="0021316E"/>
    <w:rsid w:val="0021357B"/>
    <w:rsid w:val="002137D6"/>
    <w:rsid w:val="00213B7F"/>
    <w:rsid w:val="00213D3E"/>
    <w:rsid w:val="00213D60"/>
    <w:rsid w:val="00214B7D"/>
    <w:rsid w:val="0021514D"/>
    <w:rsid w:val="00215911"/>
    <w:rsid w:val="00215FEA"/>
    <w:rsid w:val="0021603D"/>
    <w:rsid w:val="0021656B"/>
    <w:rsid w:val="00216701"/>
    <w:rsid w:val="0021693A"/>
    <w:rsid w:val="0021736D"/>
    <w:rsid w:val="002174EE"/>
    <w:rsid w:val="002176F2"/>
    <w:rsid w:val="002178EC"/>
    <w:rsid w:val="0021799B"/>
    <w:rsid w:val="00220EA1"/>
    <w:rsid w:val="002210C4"/>
    <w:rsid w:val="002210E4"/>
    <w:rsid w:val="002219B5"/>
    <w:rsid w:val="002224FC"/>
    <w:rsid w:val="002224FF"/>
    <w:rsid w:val="00222854"/>
    <w:rsid w:val="00222B67"/>
    <w:rsid w:val="00222DDA"/>
    <w:rsid w:val="002234CB"/>
    <w:rsid w:val="00223595"/>
    <w:rsid w:val="00223C70"/>
    <w:rsid w:val="00223E61"/>
    <w:rsid w:val="00224043"/>
    <w:rsid w:val="00224884"/>
    <w:rsid w:val="00224FB8"/>
    <w:rsid w:val="00225618"/>
    <w:rsid w:val="0022589B"/>
    <w:rsid w:val="00225A48"/>
    <w:rsid w:val="00225B1A"/>
    <w:rsid w:val="00226257"/>
    <w:rsid w:val="0022641F"/>
    <w:rsid w:val="00226652"/>
    <w:rsid w:val="002267D9"/>
    <w:rsid w:val="00226B90"/>
    <w:rsid w:val="00226D8C"/>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70C"/>
    <w:rsid w:val="002328F2"/>
    <w:rsid w:val="00232CA1"/>
    <w:rsid w:val="00232CEC"/>
    <w:rsid w:val="00232D0B"/>
    <w:rsid w:val="00232EA7"/>
    <w:rsid w:val="002333E3"/>
    <w:rsid w:val="002334BF"/>
    <w:rsid w:val="00233AD0"/>
    <w:rsid w:val="00233F30"/>
    <w:rsid w:val="00233FCA"/>
    <w:rsid w:val="00234196"/>
    <w:rsid w:val="00234749"/>
    <w:rsid w:val="002355D4"/>
    <w:rsid w:val="00235E62"/>
    <w:rsid w:val="00235FBA"/>
    <w:rsid w:val="00236222"/>
    <w:rsid w:val="0023623C"/>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873"/>
    <w:rsid w:val="00252B11"/>
    <w:rsid w:val="00252BE8"/>
    <w:rsid w:val="002534DF"/>
    <w:rsid w:val="00253E29"/>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F4F"/>
    <w:rsid w:val="00264036"/>
    <w:rsid w:val="0026408E"/>
    <w:rsid w:val="00264246"/>
    <w:rsid w:val="00264477"/>
    <w:rsid w:val="0026472C"/>
    <w:rsid w:val="002649D6"/>
    <w:rsid w:val="00264A48"/>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AD7"/>
    <w:rsid w:val="00273B3E"/>
    <w:rsid w:val="00273C67"/>
    <w:rsid w:val="0027458E"/>
    <w:rsid w:val="00274D6C"/>
    <w:rsid w:val="00275056"/>
    <w:rsid w:val="00275B0A"/>
    <w:rsid w:val="00275FFB"/>
    <w:rsid w:val="0027631F"/>
    <w:rsid w:val="002766DA"/>
    <w:rsid w:val="0027682D"/>
    <w:rsid w:val="002769E5"/>
    <w:rsid w:val="002769FC"/>
    <w:rsid w:val="00276C59"/>
    <w:rsid w:val="00276ECF"/>
    <w:rsid w:val="00276FB9"/>
    <w:rsid w:val="00277152"/>
    <w:rsid w:val="002777A4"/>
    <w:rsid w:val="002777DC"/>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C21"/>
    <w:rsid w:val="00285CAF"/>
    <w:rsid w:val="00286436"/>
    <w:rsid w:val="00286962"/>
    <w:rsid w:val="0028784E"/>
    <w:rsid w:val="0028791A"/>
    <w:rsid w:val="0029005A"/>
    <w:rsid w:val="002904D0"/>
    <w:rsid w:val="002908F8"/>
    <w:rsid w:val="00290DA3"/>
    <w:rsid w:val="002913F7"/>
    <w:rsid w:val="002919CE"/>
    <w:rsid w:val="00291E29"/>
    <w:rsid w:val="002920E5"/>
    <w:rsid w:val="0029212E"/>
    <w:rsid w:val="00292B4D"/>
    <w:rsid w:val="00292D40"/>
    <w:rsid w:val="00292F9C"/>
    <w:rsid w:val="002931EC"/>
    <w:rsid w:val="00293C1A"/>
    <w:rsid w:val="00293E7C"/>
    <w:rsid w:val="00294074"/>
    <w:rsid w:val="00294152"/>
    <w:rsid w:val="002941A2"/>
    <w:rsid w:val="0029461E"/>
    <w:rsid w:val="00294FF5"/>
    <w:rsid w:val="002959EC"/>
    <w:rsid w:val="00295AD3"/>
    <w:rsid w:val="00296055"/>
    <w:rsid w:val="002964D0"/>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592"/>
    <w:rsid w:val="002B671E"/>
    <w:rsid w:val="002B6C80"/>
    <w:rsid w:val="002B70E3"/>
    <w:rsid w:val="002B7DA6"/>
    <w:rsid w:val="002C0800"/>
    <w:rsid w:val="002C0D5A"/>
    <w:rsid w:val="002C1718"/>
    <w:rsid w:val="002C179B"/>
    <w:rsid w:val="002C2413"/>
    <w:rsid w:val="002C2587"/>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38"/>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0D2"/>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1"/>
    <w:rsid w:val="002E6576"/>
    <w:rsid w:val="002E683F"/>
    <w:rsid w:val="002E6D2B"/>
    <w:rsid w:val="002E72E0"/>
    <w:rsid w:val="002E79B1"/>
    <w:rsid w:val="002E79ED"/>
    <w:rsid w:val="002F0053"/>
    <w:rsid w:val="002F00C4"/>
    <w:rsid w:val="002F010D"/>
    <w:rsid w:val="002F082C"/>
    <w:rsid w:val="002F0F44"/>
    <w:rsid w:val="002F0FA5"/>
    <w:rsid w:val="002F1955"/>
    <w:rsid w:val="002F1AD4"/>
    <w:rsid w:val="002F29CC"/>
    <w:rsid w:val="002F2B2E"/>
    <w:rsid w:val="002F2DDE"/>
    <w:rsid w:val="002F2ED0"/>
    <w:rsid w:val="002F34C4"/>
    <w:rsid w:val="002F3658"/>
    <w:rsid w:val="002F3974"/>
    <w:rsid w:val="002F3A9D"/>
    <w:rsid w:val="002F3C9B"/>
    <w:rsid w:val="002F3D93"/>
    <w:rsid w:val="002F41AD"/>
    <w:rsid w:val="002F42A2"/>
    <w:rsid w:val="002F43D9"/>
    <w:rsid w:val="002F447B"/>
    <w:rsid w:val="002F4A73"/>
    <w:rsid w:val="002F50E5"/>
    <w:rsid w:val="002F51B6"/>
    <w:rsid w:val="002F5411"/>
    <w:rsid w:val="002F555D"/>
    <w:rsid w:val="002F5869"/>
    <w:rsid w:val="002F590B"/>
    <w:rsid w:val="002F6085"/>
    <w:rsid w:val="002F6498"/>
    <w:rsid w:val="002F6825"/>
    <w:rsid w:val="002F69DF"/>
    <w:rsid w:val="002F720B"/>
    <w:rsid w:val="002F74FD"/>
    <w:rsid w:val="002F7516"/>
    <w:rsid w:val="002F7518"/>
    <w:rsid w:val="002F75C3"/>
    <w:rsid w:val="002F7C20"/>
    <w:rsid w:val="002F7DE8"/>
    <w:rsid w:val="00300395"/>
    <w:rsid w:val="00301160"/>
    <w:rsid w:val="00301C3C"/>
    <w:rsid w:val="00301D39"/>
    <w:rsid w:val="003033DB"/>
    <w:rsid w:val="00303771"/>
    <w:rsid w:val="00303C57"/>
    <w:rsid w:val="00304B58"/>
    <w:rsid w:val="00305301"/>
    <w:rsid w:val="0030554C"/>
    <w:rsid w:val="00305BA2"/>
    <w:rsid w:val="00305F4C"/>
    <w:rsid w:val="00306C24"/>
    <w:rsid w:val="00306DC9"/>
    <w:rsid w:val="00307095"/>
    <w:rsid w:val="00307124"/>
    <w:rsid w:val="0030757E"/>
    <w:rsid w:val="0031052B"/>
    <w:rsid w:val="00310CFC"/>
    <w:rsid w:val="003111E9"/>
    <w:rsid w:val="0031150A"/>
    <w:rsid w:val="003115BF"/>
    <w:rsid w:val="003125E4"/>
    <w:rsid w:val="00312A5B"/>
    <w:rsid w:val="00312ED7"/>
    <w:rsid w:val="00314090"/>
    <w:rsid w:val="00314782"/>
    <w:rsid w:val="00314A91"/>
    <w:rsid w:val="00314BAB"/>
    <w:rsid w:val="00314BF5"/>
    <w:rsid w:val="00315DD1"/>
    <w:rsid w:val="00315F32"/>
    <w:rsid w:val="00317651"/>
    <w:rsid w:val="00320116"/>
    <w:rsid w:val="00320512"/>
    <w:rsid w:val="003205A0"/>
    <w:rsid w:val="00320C61"/>
    <w:rsid w:val="003210E3"/>
    <w:rsid w:val="0032138D"/>
    <w:rsid w:val="003213A7"/>
    <w:rsid w:val="00321DBB"/>
    <w:rsid w:val="003221B4"/>
    <w:rsid w:val="00322676"/>
    <w:rsid w:val="00322A48"/>
    <w:rsid w:val="00322F70"/>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1FA"/>
    <w:rsid w:val="003328BE"/>
    <w:rsid w:val="00332D63"/>
    <w:rsid w:val="00332E9C"/>
    <w:rsid w:val="00332FA4"/>
    <w:rsid w:val="003331F3"/>
    <w:rsid w:val="00333515"/>
    <w:rsid w:val="00334AD3"/>
    <w:rsid w:val="00334BAD"/>
    <w:rsid w:val="00334BCB"/>
    <w:rsid w:val="00334C48"/>
    <w:rsid w:val="00334F22"/>
    <w:rsid w:val="003350EC"/>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20A1"/>
    <w:rsid w:val="0034234C"/>
    <w:rsid w:val="003433E7"/>
    <w:rsid w:val="00343679"/>
    <w:rsid w:val="00343779"/>
    <w:rsid w:val="0034396E"/>
    <w:rsid w:val="00343B07"/>
    <w:rsid w:val="00343CCF"/>
    <w:rsid w:val="00343DA3"/>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100B"/>
    <w:rsid w:val="003515C0"/>
    <w:rsid w:val="003515E2"/>
    <w:rsid w:val="003516B0"/>
    <w:rsid w:val="00351C90"/>
    <w:rsid w:val="00351FB8"/>
    <w:rsid w:val="00352315"/>
    <w:rsid w:val="003523BA"/>
    <w:rsid w:val="00352668"/>
    <w:rsid w:val="00352EFB"/>
    <w:rsid w:val="00352FD9"/>
    <w:rsid w:val="003538BF"/>
    <w:rsid w:val="00354605"/>
    <w:rsid w:val="00355B1E"/>
    <w:rsid w:val="00355E05"/>
    <w:rsid w:val="003560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372"/>
    <w:rsid w:val="00375959"/>
    <w:rsid w:val="0037621C"/>
    <w:rsid w:val="003767E9"/>
    <w:rsid w:val="00376B7C"/>
    <w:rsid w:val="00376C1A"/>
    <w:rsid w:val="00376CAD"/>
    <w:rsid w:val="00377481"/>
    <w:rsid w:val="003777D4"/>
    <w:rsid w:val="003801E0"/>
    <w:rsid w:val="00380300"/>
    <w:rsid w:val="003805E8"/>
    <w:rsid w:val="003810F6"/>
    <w:rsid w:val="003815E0"/>
    <w:rsid w:val="0038186A"/>
    <w:rsid w:val="003818D7"/>
    <w:rsid w:val="00382091"/>
    <w:rsid w:val="003826FE"/>
    <w:rsid w:val="00382C0D"/>
    <w:rsid w:val="0038359F"/>
    <w:rsid w:val="00383986"/>
    <w:rsid w:val="003840CC"/>
    <w:rsid w:val="003848EF"/>
    <w:rsid w:val="003849BA"/>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6E1"/>
    <w:rsid w:val="00396E7D"/>
    <w:rsid w:val="00397384"/>
    <w:rsid w:val="00397749"/>
    <w:rsid w:val="00397ABC"/>
    <w:rsid w:val="00397B4F"/>
    <w:rsid w:val="00397E33"/>
    <w:rsid w:val="003A02A4"/>
    <w:rsid w:val="003A032B"/>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8B4"/>
    <w:rsid w:val="003A4826"/>
    <w:rsid w:val="003A4A7E"/>
    <w:rsid w:val="003A6227"/>
    <w:rsid w:val="003A627A"/>
    <w:rsid w:val="003A6747"/>
    <w:rsid w:val="003A6CAD"/>
    <w:rsid w:val="003A7779"/>
    <w:rsid w:val="003A78E2"/>
    <w:rsid w:val="003B05D7"/>
    <w:rsid w:val="003B05EB"/>
    <w:rsid w:val="003B076F"/>
    <w:rsid w:val="003B0A7C"/>
    <w:rsid w:val="003B0A8F"/>
    <w:rsid w:val="003B0BC3"/>
    <w:rsid w:val="003B1314"/>
    <w:rsid w:val="003B211C"/>
    <w:rsid w:val="003B25E9"/>
    <w:rsid w:val="003B2EF3"/>
    <w:rsid w:val="003B30AF"/>
    <w:rsid w:val="003B3430"/>
    <w:rsid w:val="003B3B25"/>
    <w:rsid w:val="003B3F8C"/>
    <w:rsid w:val="003B404A"/>
    <w:rsid w:val="003B42DE"/>
    <w:rsid w:val="003B4988"/>
    <w:rsid w:val="003B4A51"/>
    <w:rsid w:val="003B52C0"/>
    <w:rsid w:val="003B55D0"/>
    <w:rsid w:val="003B5D4E"/>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763"/>
    <w:rsid w:val="003C284B"/>
    <w:rsid w:val="003C353C"/>
    <w:rsid w:val="003C3747"/>
    <w:rsid w:val="003C4595"/>
    <w:rsid w:val="003C53BA"/>
    <w:rsid w:val="003C5765"/>
    <w:rsid w:val="003C5B10"/>
    <w:rsid w:val="003C634F"/>
    <w:rsid w:val="003C6377"/>
    <w:rsid w:val="003C69CB"/>
    <w:rsid w:val="003C69F9"/>
    <w:rsid w:val="003C6EF4"/>
    <w:rsid w:val="003D034E"/>
    <w:rsid w:val="003D05B3"/>
    <w:rsid w:val="003D0601"/>
    <w:rsid w:val="003D0639"/>
    <w:rsid w:val="003D087F"/>
    <w:rsid w:val="003D0B53"/>
    <w:rsid w:val="003D0EFB"/>
    <w:rsid w:val="003D1218"/>
    <w:rsid w:val="003D121B"/>
    <w:rsid w:val="003D13D2"/>
    <w:rsid w:val="003D156D"/>
    <w:rsid w:val="003D16AA"/>
    <w:rsid w:val="003D1730"/>
    <w:rsid w:val="003D19AC"/>
    <w:rsid w:val="003D1A28"/>
    <w:rsid w:val="003D1B63"/>
    <w:rsid w:val="003D1F78"/>
    <w:rsid w:val="003D25A5"/>
    <w:rsid w:val="003D276D"/>
    <w:rsid w:val="003D2B52"/>
    <w:rsid w:val="003D335B"/>
    <w:rsid w:val="003D3403"/>
    <w:rsid w:val="003D36F7"/>
    <w:rsid w:val="003D3DB9"/>
    <w:rsid w:val="003D419C"/>
    <w:rsid w:val="003D44E8"/>
    <w:rsid w:val="003D4BC8"/>
    <w:rsid w:val="003D4D86"/>
    <w:rsid w:val="003D52F9"/>
    <w:rsid w:val="003D58EE"/>
    <w:rsid w:val="003D5BE5"/>
    <w:rsid w:val="003D5C64"/>
    <w:rsid w:val="003D62A8"/>
    <w:rsid w:val="003D6338"/>
    <w:rsid w:val="003D636F"/>
    <w:rsid w:val="003D63A0"/>
    <w:rsid w:val="003D649E"/>
    <w:rsid w:val="003D65E1"/>
    <w:rsid w:val="003D69AB"/>
    <w:rsid w:val="003D6B77"/>
    <w:rsid w:val="003D7691"/>
    <w:rsid w:val="003D79B2"/>
    <w:rsid w:val="003D7D21"/>
    <w:rsid w:val="003D7D41"/>
    <w:rsid w:val="003D7F63"/>
    <w:rsid w:val="003E0A9A"/>
    <w:rsid w:val="003E0CA7"/>
    <w:rsid w:val="003E0FA0"/>
    <w:rsid w:val="003E1022"/>
    <w:rsid w:val="003E10A7"/>
    <w:rsid w:val="003E1AF1"/>
    <w:rsid w:val="003E1BFB"/>
    <w:rsid w:val="003E1D0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3DD"/>
    <w:rsid w:val="003E7460"/>
    <w:rsid w:val="003E76A8"/>
    <w:rsid w:val="003E7936"/>
    <w:rsid w:val="003E7985"/>
    <w:rsid w:val="003E7E77"/>
    <w:rsid w:val="003F006A"/>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20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84C"/>
    <w:rsid w:val="00400AF6"/>
    <w:rsid w:val="00400B8D"/>
    <w:rsid w:val="00400C7A"/>
    <w:rsid w:val="00401071"/>
    <w:rsid w:val="004012F3"/>
    <w:rsid w:val="00401B02"/>
    <w:rsid w:val="00401BAF"/>
    <w:rsid w:val="00401D11"/>
    <w:rsid w:val="00401DD2"/>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860"/>
    <w:rsid w:val="0041058B"/>
    <w:rsid w:val="004111D3"/>
    <w:rsid w:val="004113B9"/>
    <w:rsid w:val="0041169A"/>
    <w:rsid w:val="0041199C"/>
    <w:rsid w:val="00411BD1"/>
    <w:rsid w:val="00411BF2"/>
    <w:rsid w:val="00411EFF"/>
    <w:rsid w:val="00411FC2"/>
    <w:rsid w:val="0041202B"/>
    <w:rsid w:val="004122E6"/>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36"/>
    <w:rsid w:val="0041689F"/>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51B0"/>
    <w:rsid w:val="004253E3"/>
    <w:rsid w:val="004254B6"/>
    <w:rsid w:val="004259EE"/>
    <w:rsid w:val="00425BA4"/>
    <w:rsid w:val="00425E8B"/>
    <w:rsid w:val="00425FA0"/>
    <w:rsid w:val="00426633"/>
    <w:rsid w:val="00426884"/>
    <w:rsid w:val="00426ABF"/>
    <w:rsid w:val="00426E11"/>
    <w:rsid w:val="00430303"/>
    <w:rsid w:val="004303BB"/>
    <w:rsid w:val="00430883"/>
    <w:rsid w:val="00430FF3"/>
    <w:rsid w:val="0043122F"/>
    <w:rsid w:val="00431C0F"/>
    <w:rsid w:val="00431D5C"/>
    <w:rsid w:val="0043258A"/>
    <w:rsid w:val="004325F1"/>
    <w:rsid w:val="004329F0"/>
    <w:rsid w:val="0043445F"/>
    <w:rsid w:val="00434F56"/>
    <w:rsid w:val="004350A4"/>
    <w:rsid w:val="00435BC4"/>
    <w:rsid w:val="004363D3"/>
    <w:rsid w:val="004365B1"/>
    <w:rsid w:val="004368B4"/>
    <w:rsid w:val="004369A7"/>
    <w:rsid w:val="00436C37"/>
    <w:rsid w:val="00436C61"/>
    <w:rsid w:val="00436EBB"/>
    <w:rsid w:val="0043724C"/>
    <w:rsid w:val="00437346"/>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0CD3"/>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5EBD"/>
    <w:rsid w:val="00456071"/>
    <w:rsid w:val="00456A3C"/>
    <w:rsid w:val="00456B86"/>
    <w:rsid w:val="00456CE5"/>
    <w:rsid w:val="004570E2"/>
    <w:rsid w:val="00457411"/>
    <w:rsid w:val="0045752A"/>
    <w:rsid w:val="00457583"/>
    <w:rsid w:val="00457CF0"/>
    <w:rsid w:val="00457E1F"/>
    <w:rsid w:val="00460280"/>
    <w:rsid w:val="004604FC"/>
    <w:rsid w:val="0046051C"/>
    <w:rsid w:val="00460B37"/>
    <w:rsid w:val="00460D3C"/>
    <w:rsid w:val="00460DFF"/>
    <w:rsid w:val="00461133"/>
    <w:rsid w:val="004611E9"/>
    <w:rsid w:val="00461253"/>
    <w:rsid w:val="004612C7"/>
    <w:rsid w:val="0046134A"/>
    <w:rsid w:val="004614E1"/>
    <w:rsid w:val="004622F3"/>
    <w:rsid w:val="004624D3"/>
    <w:rsid w:val="004625C5"/>
    <w:rsid w:val="00462B6A"/>
    <w:rsid w:val="00462DA6"/>
    <w:rsid w:val="00463535"/>
    <w:rsid w:val="0046389F"/>
    <w:rsid w:val="00464A45"/>
    <w:rsid w:val="00465553"/>
    <w:rsid w:val="004656A8"/>
    <w:rsid w:val="00465934"/>
    <w:rsid w:val="00465DBA"/>
    <w:rsid w:val="0046635E"/>
    <w:rsid w:val="0046682B"/>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4ED8"/>
    <w:rsid w:val="00475167"/>
    <w:rsid w:val="0047550D"/>
    <w:rsid w:val="004757F5"/>
    <w:rsid w:val="00475D0E"/>
    <w:rsid w:val="0047618B"/>
    <w:rsid w:val="00476417"/>
    <w:rsid w:val="004764DC"/>
    <w:rsid w:val="00476555"/>
    <w:rsid w:val="0047686E"/>
    <w:rsid w:val="00476AF6"/>
    <w:rsid w:val="0047730E"/>
    <w:rsid w:val="004775C1"/>
    <w:rsid w:val="00477955"/>
    <w:rsid w:val="00477DA9"/>
    <w:rsid w:val="00477F29"/>
    <w:rsid w:val="0048019C"/>
    <w:rsid w:val="00480D34"/>
    <w:rsid w:val="00481157"/>
    <w:rsid w:val="00481200"/>
    <w:rsid w:val="004813F2"/>
    <w:rsid w:val="0048162F"/>
    <w:rsid w:val="004816C0"/>
    <w:rsid w:val="00481D5E"/>
    <w:rsid w:val="00481E26"/>
    <w:rsid w:val="004829E0"/>
    <w:rsid w:val="00482C78"/>
    <w:rsid w:val="0048323E"/>
    <w:rsid w:val="0048361C"/>
    <w:rsid w:val="0048378A"/>
    <w:rsid w:val="00483941"/>
    <w:rsid w:val="00483D76"/>
    <w:rsid w:val="00483F7B"/>
    <w:rsid w:val="0048435A"/>
    <w:rsid w:val="00484A72"/>
    <w:rsid w:val="00484BDF"/>
    <w:rsid w:val="00484FFC"/>
    <w:rsid w:val="00485115"/>
    <w:rsid w:val="0048531A"/>
    <w:rsid w:val="0048568F"/>
    <w:rsid w:val="00485B65"/>
    <w:rsid w:val="00485C16"/>
    <w:rsid w:val="0048670E"/>
    <w:rsid w:val="00486A9F"/>
    <w:rsid w:val="00487063"/>
    <w:rsid w:val="0048737F"/>
    <w:rsid w:val="0048778E"/>
    <w:rsid w:val="00487F5B"/>
    <w:rsid w:val="00487FAA"/>
    <w:rsid w:val="004903AF"/>
    <w:rsid w:val="004904CD"/>
    <w:rsid w:val="00490966"/>
    <w:rsid w:val="00490F01"/>
    <w:rsid w:val="00491029"/>
    <w:rsid w:val="004913D5"/>
    <w:rsid w:val="004917C5"/>
    <w:rsid w:val="004926D2"/>
    <w:rsid w:val="00493000"/>
    <w:rsid w:val="00493068"/>
    <w:rsid w:val="00493121"/>
    <w:rsid w:val="00493950"/>
    <w:rsid w:val="00494280"/>
    <w:rsid w:val="0049441C"/>
    <w:rsid w:val="004946C7"/>
    <w:rsid w:val="004947BE"/>
    <w:rsid w:val="0049530E"/>
    <w:rsid w:val="00495C13"/>
    <w:rsid w:val="00496251"/>
    <w:rsid w:val="00497231"/>
    <w:rsid w:val="004975C0"/>
    <w:rsid w:val="0049783A"/>
    <w:rsid w:val="004979A8"/>
    <w:rsid w:val="004979B0"/>
    <w:rsid w:val="00497A5B"/>
    <w:rsid w:val="00497AFA"/>
    <w:rsid w:val="00497B23"/>
    <w:rsid w:val="00497D69"/>
    <w:rsid w:val="00497EA3"/>
    <w:rsid w:val="004A0343"/>
    <w:rsid w:val="004A071D"/>
    <w:rsid w:val="004A2343"/>
    <w:rsid w:val="004A2907"/>
    <w:rsid w:val="004A29B6"/>
    <w:rsid w:val="004A29FF"/>
    <w:rsid w:val="004A2D54"/>
    <w:rsid w:val="004A2F51"/>
    <w:rsid w:val="004A3084"/>
    <w:rsid w:val="004A39B4"/>
    <w:rsid w:val="004A39CD"/>
    <w:rsid w:val="004A5532"/>
    <w:rsid w:val="004A57CD"/>
    <w:rsid w:val="004A5E69"/>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83B"/>
    <w:rsid w:val="004B288C"/>
    <w:rsid w:val="004B2FAE"/>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499"/>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6CDA"/>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376"/>
    <w:rsid w:val="004D3808"/>
    <w:rsid w:val="004D3A31"/>
    <w:rsid w:val="004D42F1"/>
    <w:rsid w:val="004D4549"/>
    <w:rsid w:val="004D5029"/>
    <w:rsid w:val="004D51C6"/>
    <w:rsid w:val="004D5794"/>
    <w:rsid w:val="004D620E"/>
    <w:rsid w:val="004D632A"/>
    <w:rsid w:val="004D68AE"/>
    <w:rsid w:val="004D7666"/>
    <w:rsid w:val="004D7FC9"/>
    <w:rsid w:val="004E00F1"/>
    <w:rsid w:val="004E09FF"/>
    <w:rsid w:val="004E0A34"/>
    <w:rsid w:val="004E0AF1"/>
    <w:rsid w:val="004E20DE"/>
    <w:rsid w:val="004E26A0"/>
    <w:rsid w:val="004E2849"/>
    <w:rsid w:val="004E3405"/>
    <w:rsid w:val="004E372A"/>
    <w:rsid w:val="004E3C0E"/>
    <w:rsid w:val="004E41B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337"/>
    <w:rsid w:val="004F181B"/>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062"/>
    <w:rsid w:val="004F5DE8"/>
    <w:rsid w:val="004F6A5B"/>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1EDA"/>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23B7"/>
    <w:rsid w:val="005224AF"/>
    <w:rsid w:val="00522765"/>
    <w:rsid w:val="00522A1B"/>
    <w:rsid w:val="00523096"/>
    <w:rsid w:val="005234E4"/>
    <w:rsid w:val="00523AA3"/>
    <w:rsid w:val="00523FCB"/>
    <w:rsid w:val="0052486B"/>
    <w:rsid w:val="005249E0"/>
    <w:rsid w:val="00524C7E"/>
    <w:rsid w:val="0052507E"/>
    <w:rsid w:val="00525183"/>
    <w:rsid w:val="00525425"/>
    <w:rsid w:val="005259A2"/>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9B3"/>
    <w:rsid w:val="00532A07"/>
    <w:rsid w:val="00532E45"/>
    <w:rsid w:val="00532E77"/>
    <w:rsid w:val="00533428"/>
    <w:rsid w:val="00534873"/>
    <w:rsid w:val="00534932"/>
    <w:rsid w:val="00534BC8"/>
    <w:rsid w:val="00534C4E"/>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55"/>
    <w:rsid w:val="005412AF"/>
    <w:rsid w:val="005423F6"/>
    <w:rsid w:val="00542D2F"/>
    <w:rsid w:val="005430C4"/>
    <w:rsid w:val="00543172"/>
    <w:rsid w:val="005433C0"/>
    <w:rsid w:val="005437E9"/>
    <w:rsid w:val="005438D2"/>
    <w:rsid w:val="00543AAC"/>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653"/>
    <w:rsid w:val="00547B92"/>
    <w:rsid w:val="00547EF4"/>
    <w:rsid w:val="00547F2F"/>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2E2"/>
    <w:rsid w:val="0055796A"/>
    <w:rsid w:val="00560035"/>
    <w:rsid w:val="00560082"/>
    <w:rsid w:val="005606A3"/>
    <w:rsid w:val="00560E20"/>
    <w:rsid w:val="0056103B"/>
    <w:rsid w:val="00561097"/>
    <w:rsid w:val="005617C9"/>
    <w:rsid w:val="00561910"/>
    <w:rsid w:val="00561E16"/>
    <w:rsid w:val="00562290"/>
    <w:rsid w:val="00562D49"/>
    <w:rsid w:val="005632A0"/>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67D6E"/>
    <w:rsid w:val="00570061"/>
    <w:rsid w:val="0057049D"/>
    <w:rsid w:val="00570CD5"/>
    <w:rsid w:val="00570E80"/>
    <w:rsid w:val="00570FE8"/>
    <w:rsid w:val="005725AA"/>
    <w:rsid w:val="00572853"/>
    <w:rsid w:val="00572E66"/>
    <w:rsid w:val="00573030"/>
    <w:rsid w:val="00573460"/>
    <w:rsid w:val="0057353E"/>
    <w:rsid w:val="005735AD"/>
    <w:rsid w:val="00573EDA"/>
    <w:rsid w:val="005741B7"/>
    <w:rsid w:val="00574918"/>
    <w:rsid w:val="00574B45"/>
    <w:rsid w:val="00574B69"/>
    <w:rsid w:val="005753DC"/>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E66"/>
    <w:rsid w:val="0058105B"/>
    <w:rsid w:val="00581218"/>
    <w:rsid w:val="00581712"/>
    <w:rsid w:val="00581842"/>
    <w:rsid w:val="00581FF8"/>
    <w:rsid w:val="0058258B"/>
    <w:rsid w:val="005830E7"/>
    <w:rsid w:val="0058347A"/>
    <w:rsid w:val="00583511"/>
    <w:rsid w:val="005836F1"/>
    <w:rsid w:val="00583F15"/>
    <w:rsid w:val="00583FBD"/>
    <w:rsid w:val="005840DD"/>
    <w:rsid w:val="005844FA"/>
    <w:rsid w:val="005846BB"/>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3FD"/>
    <w:rsid w:val="0059045F"/>
    <w:rsid w:val="00590604"/>
    <w:rsid w:val="00590A3D"/>
    <w:rsid w:val="00590E35"/>
    <w:rsid w:val="0059135C"/>
    <w:rsid w:val="00591B7E"/>
    <w:rsid w:val="00591DA3"/>
    <w:rsid w:val="005923B4"/>
    <w:rsid w:val="005924CA"/>
    <w:rsid w:val="0059288B"/>
    <w:rsid w:val="00592BA8"/>
    <w:rsid w:val="00592EAE"/>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1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8A2"/>
    <w:rsid w:val="005A5FD3"/>
    <w:rsid w:val="005A6602"/>
    <w:rsid w:val="005A6768"/>
    <w:rsid w:val="005A6D45"/>
    <w:rsid w:val="005A7402"/>
    <w:rsid w:val="005A7594"/>
    <w:rsid w:val="005A78E5"/>
    <w:rsid w:val="005A7CCE"/>
    <w:rsid w:val="005B152A"/>
    <w:rsid w:val="005B16BC"/>
    <w:rsid w:val="005B16F5"/>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B94"/>
    <w:rsid w:val="005B6BA8"/>
    <w:rsid w:val="005B716D"/>
    <w:rsid w:val="005B71EC"/>
    <w:rsid w:val="005C040E"/>
    <w:rsid w:val="005C05C6"/>
    <w:rsid w:val="005C086A"/>
    <w:rsid w:val="005C08EB"/>
    <w:rsid w:val="005C0D3B"/>
    <w:rsid w:val="005C0EF7"/>
    <w:rsid w:val="005C0F85"/>
    <w:rsid w:val="005C0FAF"/>
    <w:rsid w:val="005C1809"/>
    <w:rsid w:val="005C1E90"/>
    <w:rsid w:val="005C20CA"/>
    <w:rsid w:val="005C34F6"/>
    <w:rsid w:val="005C4220"/>
    <w:rsid w:val="005C4469"/>
    <w:rsid w:val="005C4718"/>
    <w:rsid w:val="005C59D3"/>
    <w:rsid w:val="005C5EF0"/>
    <w:rsid w:val="005C6374"/>
    <w:rsid w:val="005C656F"/>
    <w:rsid w:val="005C6A3A"/>
    <w:rsid w:val="005C7548"/>
    <w:rsid w:val="005C784E"/>
    <w:rsid w:val="005C7AA3"/>
    <w:rsid w:val="005D04C8"/>
    <w:rsid w:val="005D0CEE"/>
    <w:rsid w:val="005D1074"/>
    <w:rsid w:val="005D160A"/>
    <w:rsid w:val="005D164D"/>
    <w:rsid w:val="005D1D8F"/>
    <w:rsid w:val="005D203F"/>
    <w:rsid w:val="005D20EE"/>
    <w:rsid w:val="005D2956"/>
    <w:rsid w:val="005D2BD3"/>
    <w:rsid w:val="005D2DD7"/>
    <w:rsid w:val="005D3274"/>
    <w:rsid w:val="005D33FA"/>
    <w:rsid w:val="005D3680"/>
    <w:rsid w:val="005D3691"/>
    <w:rsid w:val="005D38C6"/>
    <w:rsid w:val="005D4218"/>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2D51"/>
    <w:rsid w:val="005E31EF"/>
    <w:rsid w:val="005E36FD"/>
    <w:rsid w:val="005E3D2A"/>
    <w:rsid w:val="005E3F66"/>
    <w:rsid w:val="005E4142"/>
    <w:rsid w:val="005E423E"/>
    <w:rsid w:val="005E4450"/>
    <w:rsid w:val="005E46E8"/>
    <w:rsid w:val="005E4D45"/>
    <w:rsid w:val="005E50F5"/>
    <w:rsid w:val="005E5CC5"/>
    <w:rsid w:val="005E5DA8"/>
    <w:rsid w:val="005E6260"/>
    <w:rsid w:val="005E63D6"/>
    <w:rsid w:val="005E6698"/>
    <w:rsid w:val="005E6CB6"/>
    <w:rsid w:val="005E6F6B"/>
    <w:rsid w:val="005E76F0"/>
    <w:rsid w:val="005E7BF3"/>
    <w:rsid w:val="005E7F2B"/>
    <w:rsid w:val="005F0092"/>
    <w:rsid w:val="005F02C3"/>
    <w:rsid w:val="005F042E"/>
    <w:rsid w:val="005F0546"/>
    <w:rsid w:val="005F073C"/>
    <w:rsid w:val="005F088A"/>
    <w:rsid w:val="005F090F"/>
    <w:rsid w:val="005F0E86"/>
    <w:rsid w:val="005F1283"/>
    <w:rsid w:val="005F19F3"/>
    <w:rsid w:val="005F298D"/>
    <w:rsid w:val="005F2B4A"/>
    <w:rsid w:val="005F395D"/>
    <w:rsid w:val="005F3A12"/>
    <w:rsid w:val="005F3AA7"/>
    <w:rsid w:val="005F3ACF"/>
    <w:rsid w:val="005F3CA7"/>
    <w:rsid w:val="005F3DDF"/>
    <w:rsid w:val="005F3F76"/>
    <w:rsid w:val="005F42B5"/>
    <w:rsid w:val="005F4912"/>
    <w:rsid w:val="005F4953"/>
    <w:rsid w:val="005F54AE"/>
    <w:rsid w:val="005F5B0A"/>
    <w:rsid w:val="005F5B52"/>
    <w:rsid w:val="005F645C"/>
    <w:rsid w:val="005F69EE"/>
    <w:rsid w:val="005F6B13"/>
    <w:rsid w:val="005F6BA1"/>
    <w:rsid w:val="005F6BDE"/>
    <w:rsid w:val="005F6DEB"/>
    <w:rsid w:val="005F70C9"/>
    <w:rsid w:val="005F727D"/>
    <w:rsid w:val="005F7869"/>
    <w:rsid w:val="005F7A2B"/>
    <w:rsid w:val="005F7B83"/>
    <w:rsid w:val="005F7C51"/>
    <w:rsid w:val="00600237"/>
    <w:rsid w:val="00600274"/>
    <w:rsid w:val="006007B1"/>
    <w:rsid w:val="00600879"/>
    <w:rsid w:val="00600AD7"/>
    <w:rsid w:val="00600B3E"/>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0F7"/>
    <w:rsid w:val="0060631C"/>
    <w:rsid w:val="00606451"/>
    <w:rsid w:val="006074C6"/>
    <w:rsid w:val="00607578"/>
    <w:rsid w:val="0060787E"/>
    <w:rsid w:val="006078D8"/>
    <w:rsid w:val="00607B88"/>
    <w:rsid w:val="00607DD3"/>
    <w:rsid w:val="006112FD"/>
    <w:rsid w:val="00611C29"/>
    <w:rsid w:val="00611DE3"/>
    <w:rsid w:val="00611F95"/>
    <w:rsid w:val="00612ADF"/>
    <w:rsid w:val="00612C5D"/>
    <w:rsid w:val="00612E2F"/>
    <w:rsid w:val="00612EA3"/>
    <w:rsid w:val="0061305C"/>
    <w:rsid w:val="006134D7"/>
    <w:rsid w:val="00613887"/>
    <w:rsid w:val="00613DF0"/>
    <w:rsid w:val="00614FDE"/>
    <w:rsid w:val="006152ED"/>
    <w:rsid w:val="00615E2E"/>
    <w:rsid w:val="00615F08"/>
    <w:rsid w:val="00616528"/>
    <w:rsid w:val="00616743"/>
    <w:rsid w:val="006167C4"/>
    <w:rsid w:val="0061682C"/>
    <w:rsid w:val="00616DEF"/>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E5B"/>
    <w:rsid w:val="00622EBD"/>
    <w:rsid w:val="00623D01"/>
    <w:rsid w:val="00623E8E"/>
    <w:rsid w:val="006244AF"/>
    <w:rsid w:val="00624776"/>
    <w:rsid w:val="0062487E"/>
    <w:rsid w:val="00624E04"/>
    <w:rsid w:val="00625114"/>
    <w:rsid w:val="00625292"/>
    <w:rsid w:val="0062593F"/>
    <w:rsid w:val="00625D5E"/>
    <w:rsid w:val="0062680E"/>
    <w:rsid w:val="0062684C"/>
    <w:rsid w:val="00626A6E"/>
    <w:rsid w:val="00627015"/>
    <w:rsid w:val="00627457"/>
    <w:rsid w:val="006277C8"/>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849"/>
    <w:rsid w:val="006338E6"/>
    <w:rsid w:val="00633A35"/>
    <w:rsid w:val="00633AE2"/>
    <w:rsid w:val="00633C1F"/>
    <w:rsid w:val="00633C40"/>
    <w:rsid w:val="00633F50"/>
    <w:rsid w:val="006345EE"/>
    <w:rsid w:val="00634600"/>
    <w:rsid w:val="00634AA6"/>
    <w:rsid w:val="00634CB7"/>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9FE"/>
    <w:rsid w:val="00652F3A"/>
    <w:rsid w:val="00653191"/>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0E9E"/>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D9A"/>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A8E"/>
    <w:rsid w:val="00674D66"/>
    <w:rsid w:val="006751CA"/>
    <w:rsid w:val="006760CA"/>
    <w:rsid w:val="006761AB"/>
    <w:rsid w:val="0067626C"/>
    <w:rsid w:val="00676471"/>
    <w:rsid w:val="006771E5"/>
    <w:rsid w:val="006775E5"/>
    <w:rsid w:val="0067778E"/>
    <w:rsid w:val="00677A08"/>
    <w:rsid w:val="00677AAD"/>
    <w:rsid w:val="00677B6F"/>
    <w:rsid w:val="006807C9"/>
    <w:rsid w:val="00680FE9"/>
    <w:rsid w:val="00681110"/>
    <w:rsid w:val="006811FD"/>
    <w:rsid w:val="00681242"/>
    <w:rsid w:val="00681554"/>
    <w:rsid w:val="0068190D"/>
    <w:rsid w:val="006819C8"/>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586"/>
    <w:rsid w:val="00685667"/>
    <w:rsid w:val="00685EFE"/>
    <w:rsid w:val="00686295"/>
    <w:rsid w:val="00686675"/>
    <w:rsid w:val="00686B4F"/>
    <w:rsid w:val="00686FAD"/>
    <w:rsid w:val="00687370"/>
    <w:rsid w:val="006874E8"/>
    <w:rsid w:val="0068787F"/>
    <w:rsid w:val="00687A38"/>
    <w:rsid w:val="00687A5A"/>
    <w:rsid w:val="006909CA"/>
    <w:rsid w:val="00690CD8"/>
    <w:rsid w:val="00690F3C"/>
    <w:rsid w:val="0069143D"/>
    <w:rsid w:val="00691903"/>
    <w:rsid w:val="00691917"/>
    <w:rsid w:val="00693043"/>
    <w:rsid w:val="0069401E"/>
    <w:rsid w:val="00694483"/>
    <w:rsid w:val="00694906"/>
    <w:rsid w:val="00694EE2"/>
    <w:rsid w:val="0069516B"/>
    <w:rsid w:val="0069589E"/>
    <w:rsid w:val="00695AEB"/>
    <w:rsid w:val="00695C7F"/>
    <w:rsid w:val="00696014"/>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499"/>
    <w:rsid w:val="006B059C"/>
    <w:rsid w:val="006B06B6"/>
    <w:rsid w:val="006B08C0"/>
    <w:rsid w:val="006B101C"/>
    <w:rsid w:val="006B1117"/>
    <w:rsid w:val="006B115F"/>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193"/>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670C"/>
    <w:rsid w:val="006C6899"/>
    <w:rsid w:val="006C68D4"/>
    <w:rsid w:val="006C698C"/>
    <w:rsid w:val="006C699B"/>
    <w:rsid w:val="006C70E6"/>
    <w:rsid w:val="006C728E"/>
    <w:rsid w:val="006C79BC"/>
    <w:rsid w:val="006D0939"/>
    <w:rsid w:val="006D1206"/>
    <w:rsid w:val="006D157A"/>
    <w:rsid w:val="006D192F"/>
    <w:rsid w:val="006D1D12"/>
    <w:rsid w:val="006D28D3"/>
    <w:rsid w:val="006D2AE6"/>
    <w:rsid w:val="006D2ECF"/>
    <w:rsid w:val="006D3131"/>
    <w:rsid w:val="006D42CF"/>
    <w:rsid w:val="006D43AD"/>
    <w:rsid w:val="006D4501"/>
    <w:rsid w:val="006D45BF"/>
    <w:rsid w:val="006D46A1"/>
    <w:rsid w:val="006D4907"/>
    <w:rsid w:val="006D4BEA"/>
    <w:rsid w:val="006D503B"/>
    <w:rsid w:val="006D5EEB"/>
    <w:rsid w:val="006D5F85"/>
    <w:rsid w:val="006D612E"/>
    <w:rsid w:val="006D630A"/>
    <w:rsid w:val="006D6452"/>
    <w:rsid w:val="006D6F8D"/>
    <w:rsid w:val="006D723F"/>
    <w:rsid w:val="006D752E"/>
    <w:rsid w:val="006D7909"/>
    <w:rsid w:val="006D7BA2"/>
    <w:rsid w:val="006E0A9B"/>
    <w:rsid w:val="006E0C35"/>
    <w:rsid w:val="006E1222"/>
    <w:rsid w:val="006E2397"/>
    <w:rsid w:val="006E2CFC"/>
    <w:rsid w:val="006E3294"/>
    <w:rsid w:val="006E3325"/>
    <w:rsid w:val="006E380C"/>
    <w:rsid w:val="006E397A"/>
    <w:rsid w:val="006E3D0E"/>
    <w:rsid w:val="006E4119"/>
    <w:rsid w:val="006E4333"/>
    <w:rsid w:val="006E4CD0"/>
    <w:rsid w:val="006E59A9"/>
    <w:rsid w:val="006E5D51"/>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D5A"/>
    <w:rsid w:val="006F5B96"/>
    <w:rsid w:val="006F5DB8"/>
    <w:rsid w:val="006F619C"/>
    <w:rsid w:val="006F638D"/>
    <w:rsid w:val="006F6409"/>
    <w:rsid w:val="006F65D6"/>
    <w:rsid w:val="006F6856"/>
    <w:rsid w:val="006F79AF"/>
    <w:rsid w:val="006F7A16"/>
    <w:rsid w:val="006F7ACF"/>
    <w:rsid w:val="006F7B77"/>
    <w:rsid w:val="0070002D"/>
    <w:rsid w:val="007004EE"/>
    <w:rsid w:val="00700B21"/>
    <w:rsid w:val="00700E0A"/>
    <w:rsid w:val="00701435"/>
    <w:rsid w:val="0070170E"/>
    <w:rsid w:val="00701A3B"/>
    <w:rsid w:val="00701B82"/>
    <w:rsid w:val="00701BF0"/>
    <w:rsid w:val="007021C2"/>
    <w:rsid w:val="007024FE"/>
    <w:rsid w:val="00702972"/>
    <w:rsid w:val="00702CD7"/>
    <w:rsid w:val="00702FDF"/>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5E4"/>
    <w:rsid w:val="00707AEA"/>
    <w:rsid w:val="00707B6D"/>
    <w:rsid w:val="00707EC3"/>
    <w:rsid w:val="00707FEC"/>
    <w:rsid w:val="007101E8"/>
    <w:rsid w:val="007103FA"/>
    <w:rsid w:val="007106F3"/>
    <w:rsid w:val="007107D9"/>
    <w:rsid w:val="00710F44"/>
    <w:rsid w:val="00711215"/>
    <w:rsid w:val="00711E0D"/>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DA3"/>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36"/>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5D72"/>
    <w:rsid w:val="00766109"/>
    <w:rsid w:val="007661AC"/>
    <w:rsid w:val="00766589"/>
    <w:rsid w:val="007668AF"/>
    <w:rsid w:val="007668E7"/>
    <w:rsid w:val="00766B71"/>
    <w:rsid w:val="00766CCF"/>
    <w:rsid w:val="00766DAC"/>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57"/>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246"/>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97C2B"/>
    <w:rsid w:val="007A00C4"/>
    <w:rsid w:val="007A0212"/>
    <w:rsid w:val="007A0428"/>
    <w:rsid w:val="007A0736"/>
    <w:rsid w:val="007A095D"/>
    <w:rsid w:val="007A0A25"/>
    <w:rsid w:val="007A0D68"/>
    <w:rsid w:val="007A0E92"/>
    <w:rsid w:val="007A1A37"/>
    <w:rsid w:val="007A1A77"/>
    <w:rsid w:val="007A1B61"/>
    <w:rsid w:val="007A1E05"/>
    <w:rsid w:val="007A21CD"/>
    <w:rsid w:val="007A2410"/>
    <w:rsid w:val="007A246B"/>
    <w:rsid w:val="007A2ED3"/>
    <w:rsid w:val="007A316B"/>
    <w:rsid w:val="007A32AC"/>
    <w:rsid w:val="007A3359"/>
    <w:rsid w:val="007A34C2"/>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30D"/>
    <w:rsid w:val="007A6603"/>
    <w:rsid w:val="007A77F7"/>
    <w:rsid w:val="007A7960"/>
    <w:rsid w:val="007A7B5A"/>
    <w:rsid w:val="007B012D"/>
    <w:rsid w:val="007B01B8"/>
    <w:rsid w:val="007B01C0"/>
    <w:rsid w:val="007B0413"/>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AFE"/>
    <w:rsid w:val="007B4C67"/>
    <w:rsid w:val="007B4D50"/>
    <w:rsid w:val="007B519E"/>
    <w:rsid w:val="007B5497"/>
    <w:rsid w:val="007B5C27"/>
    <w:rsid w:val="007B5DC3"/>
    <w:rsid w:val="007B63A1"/>
    <w:rsid w:val="007B6D93"/>
    <w:rsid w:val="007C07ED"/>
    <w:rsid w:val="007C117D"/>
    <w:rsid w:val="007C13DE"/>
    <w:rsid w:val="007C1ABE"/>
    <w:rsid w:val="007C20AC"/>
    <w:rsid w:val="007C23C9"/>
    <w:rsid w:val="007C247D"/>
    <w:rsid w:val="007C2A6F"/>
    <w:rsid w:val="007C3568"/>
    <w:rsid w:val="007C35A9"/>
    <w:rsid w:val="007C3F28"/>
    <w:rsid w:val="007C42B3"/>
    <w:rsid w:val="007C4B99"/>
    <w:rsid w:val="007C4E9C"/>
    <w:rsid w:val="007C50C0"/>
    <w:rsid w:val="007C5609"/>
    <w:rsid w:val="007C576F"/>
    <w:rsid w:val="007C5AD6"/>
    <w:rsid w:val="007C5EBD"/>
    <w:rsid w:val="007C5FE0"/>
    <w:rsid w:val="007C6198"/>
    <w:rsid w:val="007C6D77"/>
    <w:rsid w:val="007C7033"/>
    <w:rsid w:val="007C77AB"/>
    <w:rsid w:val="007C7A66"/>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154"/>
    <w:rsid w:val="007D5261"/>
    <w:rsid w:val="007D52C8"/>
    <w:rsid w:val="007D592E"/>
    <w:rsid w:val="007D6154"/>
    <w:rsid w:val="007D615B"/>
    <w:rsid w:val="007D6556"/>
    <w:rsid w:val="007D6901"/>
    <w:rsid w:val="007D6946"/>
    <w:rsid w:val="007D6E3B"/>
    <w:rsid w:val="007D70A2"/>
    <w:rsid w:val="007D76D2"/>
    <w:rsid w:val="007D76EC"/>
    <w:rsid w:val="007D788A"/>
    <w:rsid w:val="007D7E57"/>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2C7"/>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84F"/>
    <w:rsid w:val="00801DDC"/>
    <w:rsid w:val="00801E59"/>
    <w:rsid w:val="0080211A"/>
    <w:rsid w:val="0080228C"/>
    <w:rsid w:val="00802498"/>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C6"/>
    <w:rsid w:val="00810BF0"/>
    <w:rsid w:val="00811065"/>
    <w:rsid w:val="00811A63"/>
    <w:rsid w:val="00811CC2"/>
    <w:rsid w:val="00812325"/>
    <w:rsid w:val="00812F28"/>
    <w:rsid w:val="00813A7F"/>
    <w:rsid w:val="00813CEA"/>
    <w:rsid w:val="008141B5"/>
    <w:rsid w:val="00814A86"/>
    <w:rsid w:val="00815284"/>
    <w:rsid w:val="008152E9"/>
    <w:rsid w:val="008155A9"/>
    <w:rsid w:val="00815D98"/>
    <w:rsid w:val="00816317"/>
    <w:rsid w:val="008172DF"/>
    <w:rsid w:val="00817869"/>
    <w:rsid w:val="00817F24"/>
    <w:rsid w:val="0082027E"/>
    <w:rsid w:val="00820743"/>
    <w:rsid w:val="00820BA2"/>
    <w:rsid w:val="00820F70"/>
    <w:rsid w:val="00821026"/>
    <w:rsid w:val="00821134"/>
    <w:rsid w:val="00821466"/>
    <w:rsid w:val="00821701"/>
    <w:rsid w:val="00821AF8"/>
    <w:rsid w:val="00822099"/>
    <w:rsid w:val="00822A83"/>
    <w:rsid w:val="0082301B"/>
    <w:rsid w:val="008234DB"/>
    <w:rsid w:val="0082395B"/>
    <w:rsid w:val="00823E35"/>
    <w:rsid w:val="008245B4"/>
    <w:rsid w:val="00824E17"/>
    <w:rsid w:val="008250FE"/>
    <w:rsid w:val="00826779"/>
    <w:rsid w:val="00826F80"/>
    <w:rsid w:val="0082708A"/>
    <w:rsid w:val="00827395"/>
    <w:rsid w:val="0083019F"/>
    <w:rsid w:val="00830A71"/>
    <w:rsid w:val="00830C9C"/>
    <w:rsid w:val="00830F01"/>
    <w:rsid w:val="0083139F"/>
    <w:rsid w:val="00831AF2"/>
    <w:rsid w:val="00832563"/>
    <w:rsid w:val="0083272E"/>
    <w:rsid w:val="00832892"/>
    <w:rsid w:val="008329A3"/>
    <w:rsid w:val="00832B57"/>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743D"/>
    <w:rsid w:val="008376B8"/>
    <w:rsid w:val="00837B5E"/>
    <w:rsid w:val="0084010F"/>
    <w:rsid w:val="00840162"/>
    <w:rsid w:val="008401C3"/>
    <w:rsid w:val="00840832"/>
    <w:rsid w:val="00840917"/>
    <w:rsid w:val="00840F83"/>
    <w:rsid w:val="00841A55"/>
    <w:rsid w:val="00841BAE"/>
    <w:rsid w:val="00842038"/>
    <w:rsid w:val="008420CE"/>
    <w:rsid w:val="008422D4"/>
    <w:rsid w:val="008426D4"/>
    <w:rsid w:val="00842701"/>
    <w:rsid w:val="00842C9A"/>
    <w:rsid w:val="00842EDE"/>
    <w:rsid w:val="00842F0A"/>
    <w:rsid w:val="00843534"/>
    <w:rsid w:val="00843646"/>
    <w:rsid w:val="00843821"/>
    <w:rsid w:val="00843C05"/>
    <w:rsid w:val="00843F69"/>
    <w:rsid w:val="00844583"/>
    <w:rsid w:val="00844D74"/>
    <w:rsid w:val="00844FED"/>
    <w:rsid w:val="0084540A"/>
    <w:rsid w:val="00845581"/>
    <w:rsid w:val="008459FE"/>
    <w:rsid w:val="00845E2B"/>
    <w:rsid w:val="008461B5"/>
    <w:rsid w:val="0084634C"/>
    <w:rsid w:val="0084639A"/>
    <w:rsid w:val="0084669F"/>
    <w:rsid w:val="008472D4"/>
    <w:rsid w:val="00847358"/>
    <w:rsid w:val="008479A3"/>
    <w:rsid w:val="00850111"/>
    <w:rsid w:val="0085077C"/>
    <w:rsid w:val="008507B7"/>
    <w:rsid w:val="00850953"/>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33A"/>
    <w:rsid w:val="00856360"/>
    <w:rsid w:val="008566EF"/>
    <w:rsid w:val="00856BC5"/>
    <w:rsid w:val="00856D24"/>
    <w:rsid w:val="00857074"/>
    <w:rsid w:val="00860968"/>
    <w:rsid w:val="00860B04"/>
    <w:rsid w:val="00860EBA"/>
    <w:rsid w:val="00861A27"/>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B0C"/>
    <w:rsid w:val="00865C5B"/>
    <w:rsid w:val="00865E76"/>
    <w:rsid w:val="008660E4"/>
    <w:rsid w:val="00866EC9"/>
    <w:rsid w:val="008671DB"/>
    <w:rsid w:val="00867391"/>
    <w:rsid w:val="0086743A"/>
    <w:rsid w:val="00867B6E"/>
    <w:rsid w:val="00867E96"/>
    <w:rsid w:val="0087007B"/>
    <w:rsid w:val="008702F8"/>
    <w:rsid w:val="0087037C"/>
    <w:rsid w:val="008703C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3FE5"/>
    <w:rsid w:val="00874244"/>
    <w:rsid w:val="00874467"/>
    <w:rsid w:val="0087450B"/>
    <w:rsid w:val="00874A46"/>
    <w:rsid w:val="00874A5A"/>
    <w:rsid w:val="00874F82"/>
    <w:rsid w:val="0087572F"/>
    <w:rsid w:val="00875A1B"/>
    <w:rsid w:val="00875AB6"/>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2"/>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B55"/>
    <w:rsid w:val="00896C5C"/>
    <w:rsid w:val="00897534"/>
    <w:rsid w:val="00897DFF"/>
    <w:rsid w:val="008A0173"/>
    <w:rsid w:val="008A09CD"/>
    <w:rsid w:val="008A0C28"/>
    <w:rsid w:val="008A0C70"/>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412"/>
    <w:rsid w:val="008B1AC6"/>
    <w:rsid w:val="008B2518"/>
    <w:rsid w:val="008B2BA2"/>
    <w:rsid w:val="008B2E7F"/>
    <w:rsid w:val="008B2FBB"/>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30A"/>
    <w:rsid w:val="008C0510"/>
    <w:rsid w:val="008C0595"/>
    <w:rsid w:val="008C08C8"/>
    <w:rsid w:val="008C0CFB"/>
    <w:rsid w:val="008C11AA"/>
    <w:rsid w:val="008C162B"/>
    <w:rsid w:val="008C1703"/>
    <w:rsid w:val="008C18BF"/>
    <w:rsid w:val="008C1AD6"/>
    <w:rsid w:val="008C1D8A"/>
    <w:rsid w:val="008C1FEC"/>
    <w:rsid w:val="008C26F5"/>
    <w:rsid w:val="008C3408"/>
    <w:rsid w:val="008C3621"/>
    <w:rsid w:val="008C3689"/>
    <w:rsid w:val="008C40A0"/>
    <w:rsid w:val="008C41EB"/>
    <w:rsid w:val="008C4439"/>
    <w:rsid w:val="008C484A"/>
    <w:rsid w:val="008C48A9"/>
    <w:rsid w:val="008C4A02"/>
    <w:rsid w:val="008C4B15"/>
    <w:rsid w:val="008C5D72"/>
    <w:rsid w:val="008C61B0"/>
    <w:rsid w:val="008C6B0E"/>
    <w:rsid w:val="008C6C88"/>
    <w:rsid w:val="008C72BF"/>
    <w:rsid w:val="008C7502"/>
    <w:rsid w:val="008C7564"/>
    <w:rsid w:val="008C7B10"/>
    <w:rsid w:val="008C7EBA"/>
    <w:rsid w:val="008C7F47"/>
    <w:rsid w:val="008D0330"/>
    <w:rsid w:val="008D09C9"/>
    <w:rsid w:val="008D0A4E"/>
    <w:rsid w:val="008D0CE3"/>
    <w:rsid w:val="008D0DE5"/>
    <w:rsid w:val="008D14BF"/>
    <w:rsid w:val="008D1634"/>
    <w:rsid w:val="008D17EA"/>
    <w:rsid w:val="008D1F61"/>
    <w:rsid w:val="008D1F93"/>
    <w:rsid w:val="008D2C15"/>
    <w:rsid w:val="008D2FA2"/>
    <w:rsid w:val="008D316B"/>
    <w:rsid w:val="008D3342"/>
    <w:rsid w:val="008D3DC1"/>
    <w:rsid w:val="008D3DDD"/>
    <w:rsid w:val="008D4340"/>
    <w:rsid w:val="008D4CBF"/>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782"/>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79B"/>
    <w:rsid w:val="008E6B48"/>
    <w:rsid w:val="008E6B50"/>
    <w:rsid w:val="008E6BBF"/>
    <w:rsid w:val="008E74EE"/>
    <w:rsid w:val="008E7C9E"/>
    <w:rsid w:val="008E7FE7"/>
    <w:rsid w:val="008F0014"/>
    <w:rsid w:val="008F043A"/>
    <w:rsid w:val="008F0C42"/>
    <w:rsid w:val="008F0F34"/>
    <w:rsid w:val="008F130F"/>
    <w:rsid w:val="008F1AD1"/>
    <w:rsid w:val="008F1F52"/>
    <w:rsid w:val="008F2216"/>
    <w:rsid w:val="008F2259"/>
    <w:rsid w:val="008F234D"/>
    <w:rsid w:val="008F238A"/>
    <w:rsid w:val="008F3111"/>
    <w:rsid w:val="008F384F"/>
    <w:rsid w:val="008F3AD6"/>
    <w:rsid w:val="008F4197"/>
    <w:rsid w:val="008F480E"/>
    <w:rsid w:val="008F4F83"/>
    <w:rsid w:val="008F5340"/>
    <w:rsid w:val="008F54A8"/>
    <w:rsid w:val="008F5CCB"/>
    <w:rsid w:val="008F60A6"/>
    <w:rsid w:val="008F62F9"/>
    <w:rsid w:val="008F6A0A"/>
    <w:rsid w:val="008F6BE9"/>
    <w:rsid w:val="008F6DB5"/>
    <w:rsid w:val="008F6E99"/>
    <w:rsid w:val="008F717A"/>
    <w:rsid w:val="008F729B"/>
    <w:rsid w:val="008F7501"/>
    <w:rsid w:val="008F7988"/>
    <w:rsid w:val="008F7AD4"/>
    <w:rsid w:val="008F7EE1"/>
    <w:rsid w:val="008F7F22"/>
    <w:rsid w:val="008F7FF7"/>
    <w:rsid w:val="00900392"/>
    <w:rsid w:val="009004F1"/>
    <w:rsid w:val="009005B4"/>
    <w:rsid w:val="009005D2"/>
    <w:rsid w:val="009005E8"/>
    <w:rsid w:val="00900693"/>
    <w:rsid w:val="00900A6F"/>
    <w:rsid w:val="00900B36"/>
    <w:rsid w:val="00900E49"/>
    <w:rsid w:val="00901113"/>
    <w:rsid w:val="00901190"/>
    <w:rsid w:val="00901628"/>
    <w:rsid w:val="0090173C"/>
    <w:rsid w:val="00901BD6"/>
    <w:rsid w:val="00902168"/>
    <w:rsid w:val="0090258A"/>
    <w:rsid w:val="00902ED2"/>
    <w:rsid w:val="0090350C"/>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1BB"/>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32A"/>
    <w:rsid w:val="00925C74"/>
    <w:rsid w:val="0092616C"/>
    <w:rsid w:val="009264E1"/>
    <w:rsid w:val="0092651B"/>
    <w:rsid w:val="00927254"/>
    <w:rsid w:val="00927E5A"/>
    <w:rsid w:val="00927FDC"/>
    <w:rsid w:val="0093038A"/>
    <w:rsid w:val="0093068C"/>
    <w:rsid w:val="00930988"/>
    <w:rsid w:val="00930D59"/>
    <w:rsid w:val="00930EB0"/>
    <w:rsid w:val="00930EEB"/>
    <w:rsid w:val="00930FE5"/>
    <w:rsid w:val="0093104A"/>
    <w:rsid w:val="009310E0"/>
    <w:rsid w:val="009313A0"/>
    <w:rsid w:val="009314D9"/>
    <w:rsid w:val="00931554"/>
    <w:rsid w:val="0093178C"/>
    <w:rsid w:val="009317B6"/>
    <w:rsid w:val="009317C5"/>
    <w:rsid w:val="00931DDE"/>
    <w:rsid w:val="009321AC"/>
    <w:rsid w:val="00932A10"/>
    <w:rsid w:val="00932A8D"/>
    <w:rsid w:val="0093304C"/>
    <w:rsid w:val="00933096"/>
    <w:rsid w:val="009332E7"/>
    <w:rsid w:val="0093340D"/>
    <w:rsid w:val="00933588"/>
    <w:rsid w:val="009342CB"/>
    <w:rsid w:val="0093439F"/>
    <w:rsid w:val="00934E8F"/>
    <w:rsid w:val="00935131"/>
    <w:rsid w:val="0093566F"/>
    <w:rsid w:val="009358EE"/>
    <w:rsid w:val="009360A8"/>
    <w:rsid w:val="0093613A"/>
    <w:rsid w:val="009368A2"/>
    <w:rsid w:val="00936A3F"/>
    <w:rsid w:val="00937860"/>
    <w:rsid w:val="009378FA"/>
    <w:rsid w:val="009379D2"/>
    <w:rsid w:val="00937E17"/>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DE3"/>
    <w:rsid w:val="00950DC9"/>
    <w:rsid w:val="0095116E"/>
    <w:rsid w:val="0095183C"/>
    <w:rsid w:val="00951991"/>
    <w:rsid w:val="009522D5"/>
    <w:rsid w:val="009523B1"/>
    <w:rsid w:val="0095255F"/>
    <w:rsid w:val="00952571"/>
    <w:rsid w:val="0095295C"/>
    <w:rsid w:val="00952C9A"/>
    <w:rsid w:val="00953983"/>
    <w:rsid w:val="00953A8D"/>
    <w:rsid w:val="00954217"/>
    <w:rsid w:val="009546F3"/>
    <w:rsid w:val="00954A5D"/>
    <w:rsid w:val="00954B88"/>
    <w:rsid w:val="00954C3E"/>
    <w:rsid w:val="00954DEE"/>
    <w:rsid w:val="00954E9F"/>
    <w:rsid w:val="009550D1"/>
    <w:rsid w:val="009556DF"/>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10B"/>
    <w:rsid w:val="009617B0"/>
    <w:rsid w:val="009618FB"/>
    <w:rsid w:val="00961919"/>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490"/>
    <w:rsid w:val="00965614"/>
    <w:rsid w:val="00965D8B"/>
    <w:rsid w:val="00966040"/>
    <w:rsid w:val="0096621A"/>
    <w:rsid w:val="00966805"/>
    <w:rsid w:val="0096694C"/>
    <w:rsid w:val="00966A94"/>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EE7"/>
    <w:rsid w:val="00980F54"/>
    <w:rsid w:val="00981596"/>
    <w:rsid w:val="00981705"/>
    <w:rsid w:val="009819CB"/>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606"/>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93D"/>
    <w:rsid w:val="009B0D71"/>
    <w:rsid w:val="009B0DBB"/>
    <w:rsid w:val="009B1085"/>
    <w:rsid w:val="009B1268"/>
    <w:rsid w:val="009B1A0A"/>
    <w:rsid w:val="009B1A76"/>
    <w:rsid w:val="009B1B2A"/>
    <w:rsid w:val="009B1D26"/>
    <w:rsid w:val="009B2026"/>
    <w:rsid w:val="009B20AC"/>
    <w:rsid w:val="009B2199"/>
    <w:rsid w:val="009B2BA9"/>
    <w:rsid w:val="009B316A"/>
    <w:rsid w:val="009B3AFB"/>
    <w:rsid w:val="009B4103"/>
    <w:rsid w:val="009B4358"/>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21E"/>
    <w:rsid w:val="009C241F"/>
    <w:rsid w:val="009C27BF"/>
    <w:rsid w:val="009C2CD5"/>
    <w:rsid w:val="009C3125"/>
    <w:rsid w:val="009C3468"/>
    <w:rsid w:val="009C3FDB"/>
    <w:rsid w:val="009C417C"/>
    <w:rsid w:val="009C449F"/>
    <w:rsid w:val="009C4851"/>
    <w:rsid w:val="009C4A1C"/>
    <w:rsid w:val="009C4BD3"/>
    <w:rsid w:val="009C4C72"/>
    <w:rsid w:val="009C5A76"/>
    <w:rsid w:val="009C5C12"/>
    <w:rsid w:val="009C5D7D"/>
    <w:rsid w:val="009C63CA"/>
    <w:rsid w:val="009C64BB"/>
    <w:rsid w:val="009C66B3"/>
    <w:rsid w:val="009C67BC"/>
    <w:rsid w:val="009C6F9A"/>
    <w:rsid w:val="009C731A"/>
    <w:rsid w:val="009C7D4B"/>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491"/>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3D2"/>
    <w:rsid w:val="009E24B0"/>
    <w:rsid w:val="009E28E7"/>
    <w:rsid w:val="009E2922"/>
    <w:rsid w:val="009E2BE8"/>
    <w:rsid w:val="009E2EA9"/>
    <w:rsid w:val="009E2F4C"/>
    <w:rsid w:val="009E2FD2"/>
    <w:rsid w:val="009E37D9"/>
    <w:rsid w:val="009E3C8E"/>
    <w:rsid w:val="009E3CFE"/>
    <w:rsid w:val="009E4680"/>
    <w:rsid w:val="009E46D6"/>
    <w:rsid w:val="009E478E"/>
    <w:rsid w:val="009E49F4"/>
    <w:rsid w:val="009E5631"/>
    <w:rsid w:val="009E5669"/>
    <w:rsid w:val="009E59C3"/>
    <w:rsid w:val="009E5BB6"/>
    <w:rsid w:val="009E64BD"/>
    <w:rsid w:val="009E6903"/>
    <w:rsid w:val="009E697D"/>
    <w:rsid w:val="009E6ABD"/>
    <w:rsid w:val="009E78CD"/>
    <w:rsid w:val="009E7D5F"/>
    <w:rsid w:val="009F046B"/>
    <w:rsid w:val="009F07AA"/>
    <w:rsid w:val="009F09EA"/>
    <w:rsid w:val="009F0C47"/>
    <w:rsid w:val="009F0FF0"/>
    <w:rsid w:val="009F1673"/>
    <w:rsid w:val="009F1ACA"/>
    <w:rsid w:val="009F1C5F"/>
    <w:rsid w:val="009F20DF"/>
    <w:rsid w:val="009F21C2"/>
    <w:rsid w:val="009F220F"/>
    <w:rsid w:val="009F2969"/>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520"/>
    <w:rsid w:val="009F56FB"/>
    <w:rsid w:val="009F5A91"/>
    <w:rsid w:val="009F5BFA"/>
    <w:rsid w:val="009F5D4D"/>
    <w:rsid w:val="009F6591"/>
    <w:rsid w:val="009F751D"/>
    <w:rsid w:val="009F7652"/>
    <w:rsid w:val="009F7666"/>
    <w:rsid w:val="009F7FE3"/>
    <w:rsid w:val="00A0033B"/>
    <w:rsid w:val="00A00346"/>
    <w:rsid w:val="00A0049A"/>
    <w:rsid w:val="00A004FE"/>
    <w:rsid w:val="00A00F82"/>
    <w:rsid w:val="00A012B1"/>
    <w:rsid w:val="00A01DB6"/>
    <w:rsid w:val="00A02077"/>
    <w:rsid w:val="00A02664"/>
    <w:rsid w:val="00A026D1"/>
    <w:rsid w:val="00A02779"/>
    <w:rsid w:val="00A02CD9"/>
    <w:rsid w:val="00A0303C"/>
    <w:rsid w:val="00A03212"/>
    <w:rsid w:val="00A034FA"/>
    <w:rsid w:val="00A038EF"/>
    <w:rsid w:val="00A03A78"/>
    <w:rsid w:val="00A04743"/>
    <w:rsid w:val="00A047DC"/>
    <w:rsid w:val="00A04B8D"/>
    <w:rsid w:val="00A04ECD"/>
    <w:rsid w:val="00A04F6C"/>
    <w:rsid w:val="00A055F7"/>
    <w:rsid w:val="00A0571D"/>
    <w:rsid w:val="00A05816"/>
    <w:rsid w:val="00A0595C"/>
    <w:rsid w:val="00A05A77"/>
    <w:rsid w:val="00A05CB7"/>
    <w:rsid w:val="00A05E55"/>
    <w:rsid w:val="00A05ECF"/>
    <w:rsid w:val="00A06136"/>
    <w:rsid w:val="00A06469"/>
    <w:rsid w:val="00A06903"/>
    <w:rsid w:val="00A069C4"/>
    <w:rsid w:val="00A06A2F"/>
    <w:rsid w:val="00A06F14"/>
    <w:rsid w:val="00A06FA7"/>
    <w:rsid w:val="00A07018"/>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D9F"/>
    <w:rsid w:val="00A167FE"/>
    <w:rsid w:val="00A16B93"/>
    <w:rsid w:val="00A17249"/>
    <w:rsid w:val="00A17616"/>
    <w:rsid w:val="00A1764E"/>
    <w:rsid w:val="00A17941"/>
    <w:rsid w:val="00A17A37"/>
    <w:rsid w:val="00A17FCC"/>
    <w:rsid w:val="00A20191"/>
    <w:rsid w:val="00A20485"/>
    <w:rsid w:val="00A206EF"/>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27915"/>
    <w:rsid w:val="00A30239"/>
    <w:rsid w:val="00A30498"/>
    <w:rsid w:val="00A307EB"/>
    <w:rsid w:val="00A30865"/>
    <w:rsid w:val="00A308E3"/>
    <w:rsid w:val="00A30E30"/>
    <w:rsid w:val="00A31023"/>
    <w:rsid w:val="00A317FA"/>
    <w:rsid w:val="00A31DA4"/>
    <w:rsid w:val="00A31E9F"/>
    <w:rsid w:val="00A33583"/>
    <w:rsid w:val="00A33681"/>
    <w:rsid w:val="00A3394A"/>
    <w:rsid w:val="00A33A2F"/>
    <w:rsid w:val="00A33F10"/>
    <w:rsid w:val="00A340AA"/>
    <w:rsid w:val="00A3444C"/>
    <w:rsid w:val="00A35085"/>
    <w:rsid w:val="00A35101"/>
    <w:rsid w:val="00A353F3"/>
    <w:rsid w:val="00A353F4"/>
    <w:rsid w:val="00A354DE"/>
    <w:rsid w:val="00A3654B"/>
    <w:rsid w:val="00A365A2"/>
    <w:rsid w:val="00A36600"/>
    <w:rsid w:val="00A368B3"/>
    <w:rsid w:val="00A37460"/>
    <w:rsid w:val="00A375F2"/>
    <w:rsid w:val="00A37668"/>
    <w:rsid w:val="00A37838"/>
    <w:rsid w:val="00A37FD3"/>
    <w:rsid w:val="00A40162"/>
    <w:rsid w:val="00A40302"/>
    <w:rsid w:val="00A4056C"/>
    <w:rsid w:val="00A406A2"/>
    <w:rsid w:val="00A40D82"/>
    <w:rsid w:val="00A410D9"/>
    <w:rsid w:val="00A41360"/>
    <w:rsid w:val="00A41BA8"/>
    <w:rsid w:val="00A41C2D"/>
    <w:rsid w:val="00A41CDF"/>
    <w:rsid w:val="00A42082"/>
    <w:rsid w:val="00A4270B"/>
    <w:rsid w:val="00A42994"/>
    <w:rsid w:val="00A43121"/>
    <w:rsid w:val="00A43569"/>
    <w:rsid w:val="00A43D6A"/>
    <w:rsid w:val="00A43EBA"/>
    <w:rsid w:val="00A447BD"/>
    <w:rsid w:val="00A451BD"/>
    <w:rsid w:val="00A45465"/>
    <w:rsid w:val="00A4594D"/>
    <w:rsid w:val="00A45A2B"/>
    <w:rsid w:val="00A46161"/>
    <w:rsid w:val="00A463CF"/>
    <w:rsid w:val="00A46460"/>
    <w:rsid w:val="00A46864"/>
    <w:rsid w:val="00A46A1F"/>
    <w:rsid w:val="00A46EDC"/>
    <w:rsid w:val="00A4724D"/>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666"/>
    <w:rsid w:val="00A56BFC"/>
    <w:rsid w:val="00A56C81"/>
    <w:rsid w:val="00A606AC"/>
    <w:rsid w:val="00A60BAB"/>
    <w:rsid w:val="00A60F11"/>
    <w:rsid w:val="00A61431"/>
    <w:rsid w:val="00A61529"/>
    <w:rsid w:val="00A61782"/>
    <w:rsid w:val="00A618C8"/>
    <w:rsid w:val="00A61C86"/>
    <w:rsid w:val="00A61EB6"/>
    <w:rsid w:val="00A625A7"/>
    <w:rsid w:val="00A6299C"/>
    <w:rsid w:val="00A62B06"/>
    <w:rsid w:val="00A62C3F"/>
    <w:rsid w:val="00A632B2"/>
    <w:rsid w:val="00A634B8"/>
    <w:rsid w:val="00A63825"/>
    <w:rsid w:val="00A638F0"/>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690"/>
    <w:rsid w:val="00A75C1B"/>
    <w:rsid w:val="00A75F20"/>
    <w:rsid w:val="00A77515"/>
    <w:rsid w:val="00A7771D"/>
    <w:rsid w:val="00A777DA"/>
    <w:rsid w:val="00A80035"/>
    <w:rsid w:val="00A80C0A"/>
    <w:rsid w:val="00A80C2B"/>
    <w:rsid w:val="00A812FF"/>
    <w:rsid w:val="00A8132A"/>
    <w:rsid w:val="00A818ED"/>
    <w:rsid w:val="00A81DDF"/>
    <w:rsid w:val="00A81E80"/>
    <w:rsid w:val="00A82DF5"/>
    <w:rsid w:val="00A83206"/>
    <w:rsid w:val="00A833C0"/>
    <w:rsid w:val="00A836C7"/>
    <w:rsid w:val="00A83738"/>
    <w:rsid w:val="00A8385A"/>
    <w:rsid w:val="00A83935"/>
    <w:rsid w:val="00A83972"/>
    <w:rsid w:val="00A84164"/>
    <w:rsid w:val="00A841FB"/>
    <w:rsid w:val="00A8446E"/>
    <w:rsid w:val="00A84A2C"/>
    <w:rsid w:val="00A84B71"/>
    <w:rsid w:val="00A84D0F"/>
    <w:rsid w:val="00A84FCC"/>
    <w:rsid w:val="00A85210"/>
    <w:rsid w:val="00A85850"/>
    <w:rsid w:val="00A85A0B"/>
    <w:rsid w:val="00A862F9"/>
    <w:rsid w:val="00A864C1"/>
    <w:rsid w:val="00A86659"/>
    <w:rsid w:val="00A8735A"/>
    <w:rsid w:val="00A87686"/>
    <w:rsid w:val="00A878F9"/>
    <w:rsid w:val="00A906D4"/>
    <w:rsid w:val="00A906DF"/>
    <w:rsid w:val="00A9094B"/>
    <w:rsid w:val="00A91544"/>
    <w:rsid w:val="00A9158F"/>
    <w:rsid w:val="00A91AD1"/>
    <w:rsid w:val="00A91CB1"/>
    <w:rsid w:val="00A91D47"/>
    <w:rsid w:val="00A920C7"/>
    <w:rsid w:val="00A9235B"/>
    <w:rsid w:val="00A9268A"/>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0DC0"/>
    <w:rsid w:val="00AA150F"/>
    <w:rsid w:val="00AA15F8"/>
    <w:rsid w:val="00AA1BA8"/>
    <w:rsid w:val="00AA1E10"/>
    <w:rsid w:val="00AA1FC8"/>
    <w:rsid w:val="00AA2315"/>
    <w:rsid w:val="00AA265A"/>
    <w:rsid w:val="00AA26A7"/>
    <w:rsid w:val="00AA2D02"/>
    <w:rsid w:val="00AA2D97"/>
    <w:rsid w:val="00AA3364"/>
    <w:rsid w:val="00AA3D97"/>
    <w:rsid w:val="00AA3E4E"/>
    <w:rsid w:val="00AA420E"/>
    <w:rsid w:val="00AA4890"/>
    <w:rsid w:val="00AA4FDF"/>
    <w:rsid w:val="00AA5037"/>
    <w:rsid w:val="00AA51E7"/>
    <w:rsid w:val="00AA5208"/>
    <w:rsid w:val="00AA564C"/>
    <w:rsid w:val="00AA633D"/>
    <w:rsid w:val="00AA63FC"/>
    <w:rsid w:val="00AA64FC"/>
    <w:rsid w:val="00AA6655"/>
    <w:rsid w:val="00AA696F"/>
    <w:rsid w:val="00AA6B84"/>
    <w:rsid w:val="00AA74C8"/>
    <w:rsid w:val="00AA7A64"/>
    <w:rsid w:val="00AA7DF7"/>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C00D7"/>
    <w:rsid w:val="00AC01B9"/>
    <w:rsid w:val="00AC05F7"/>
    <w:rsid w:val="00AC073C"/>
    <w:rsid w:val="00AC0952"/>
    <w:rsid w:val="00AC0C4C"/>
    <w:rsid w:val="00AC0E9C"/>
    <w:rsid w:val="00AC1165"/>
    <w:rsid w:val="00AC11F8"/>
    <w:rsid w:val="00AC1451"/>
    <w:rsid w:val="00AC148F"/>
    <w:rsid w:val="00AC18C8"/>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611"/>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404"/>
    <w:rsid w:val="00AD46B8"/>
    <w:rsid w:val="00AD4846"/>
    <w:rsid w:val="00AD4970"/>
    <w:rsid w:val="00AD4A78"/>
    <w:rsid w:val="00AD4A84"/>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D7F57"/>
    <w:rsid w:val="00AE00FC"/>
    <w:rsid w:val="00AE022D"/>
    <w:rsid w:val="00AE025D"/>
    <w:rsid w:val="00AE02F6"/>
    <w:rsid w:val="00AE06E4"/>
    <w:rsid w:val="00AE07D8"/>
    <w:rsid w:val="00AE0C70"/>
    <w:rsid w:val="00AE0E1D"/>
    <w:rsid w:val="00AE1753"/>
    <w:rsid w:val="00AE1822"/>
    <w:rsid w:val="00AE1835"/>
    <w:rsid w:val="00AE1E99"/>
    <w:rsid w:val="00AE221D"/>
    <w:rsid w:val="00AE2634"/>
    <w:rsid w:val="00AE2E2B"/>
    <w:rsid w:val="00AE3127"/>
    <w:rsid w:val="00AE35E4"/>
    <w:rsid w:val="00AE37A1"/>
    <w:rsid w:val="00AE3992"/>
    <w:rsid w:val="00AE39D7"/>
    <w:rsid w:val="00AE4529"/>
    <w:rsid w:val="00AE452A"/>
    <w:rsid w:val="00AE46EB"/>
    <w:rsid w:val="00AE4834"/>
    <w:rsid w:val="00AE4CBE"/>
    <w:rsid w:val="00AE5BB1"/>
    <w:rsid w:val="00AE5E01"/>
    <w:rsid w:val="00AE5F17"/>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A8C"/>
    <w:rsid w:val="00AF7A94"/>
    <w:rsid w:val="00B0003B"/>
    <w:rsid w:val="00B0089A"/>
    <w:rsid w:val="00B00B76"/>
    <w:rsid w:val="00B00C5B"/>
    <w:rsid w:val="00B00D04"/>
    <w:rsid w:val="00B0191F"/>
    <w:rsid w:val="00B01B3E"/>
    <w:rsid w:val="00B01FD7"/>
    <w:rsid w:val="00B02456"/>
    <w:rsid w:val="00B02498"/>
    <w:rsid w:val="00B025E9"/>
    <w:rsid w:val="00B02A88"/>
    <w:rsid w:val="00B0304A"/>
    <w:rsid w:val="00B033BE"/>
    <w:rsid w:val="00B0388B"/>
    <w:rsid w:val="00B03D31"/>
    <w:rsid w:val="00B03E35"/>
    <w:rsid w:val="00B03EE4"/>
    <w:rsid w:val="00B041CF"/>
    <w:rsid w:val="00B041FC"/>
    <w:rsid w:val="00B0437F"/>
    <w:rsid w:val="00B04584"/>
    <w:rsid w:val="00B0466F"/>
    <w:rsid w:val="00B04899"/>
    <w:rsid w:val="00B04C86"/>
    <w:rsid w:val="00B0512B"/>
    <w:rsid w:val="00B051AB"/>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629"/>
    <w:rsid w:val="00B206D3"/>
    <w:rsid w:val="00B20F4D"/>
    <w:rsid w:val="00B2152A"/>
    <w:rsid w:val="00B21F6E"/>
    <w:rsid w:val="00B22487"/>
    <w:rsid w:val="00B226F0"/>
    <w:rsid w:val="00B22BBB"/>
    <w:rsid w:val="00B2318E"/>
    <w:rsid w:val="00B23372"/>
    <w:rsid w:val="00B236F5"/>
    <w:rsid w:val="00B23A7F"/>
    <w:rsid w:val="00B23FCC"/>
    <w:rsid w:val="00B244F1"/>
    <w:rsid w:val="00B2453B"/>
    <w:rsid w:val="00B24CE5"/>
    <w:rsid w:val="00B2508F"/>
    <w:rsid w:val="00B251A2"/>
    <w:rsid w:val="00B25B57"/>
    <w:rsid w:val="00B25BA8"/>
    <w:rsid w:val="00B26041"/>
    <w:rsid w:val="00B262D3"/>
    <w:rsid w:val="00B26551"/>
    <w:rsid w:val="00B266C3"/>
    <w:rsid w:val="00B27266"/>
    <w:rsid w:val="00B273FF"/>
    <w:rsid w:val="00B27895"/>
    <w:rsid w:val="00B30188"/>
    <w:rsid w:val="00B30796"/>
    <w:rsid w:val="00B30BA0"/>
    <w:rsid w:val="00B310AD"/>
    <w:rsid w:val="00B31192"/>
    <w:rsid w:val="00B3128F"/>
    <w:rsid w:val="00B31A45"/>
    <w:rsid w:val="00B31B08"/>
    <w:rsid w:val="00B3227B"/>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CD3"/>
    <w:rsid w:val="00B35E3C"/>
    <w:rsid w:val="00B36131"/>
    <w:rsid w:val="00B361FC"/>
    <w:rsid w:val="00B36DCA"/>
    <w:rsid w:val="00B374DA"/>
    <w:rsid w:val="00B37525"/>
    <w:rsid w:val="00B37535"/>
    <w:rsid w:val="00B37645"/>
    <w:rsid w:val="00B3792D"/>
    <w:rsid w:val="00B37DAB"/>
    <w:rsid w:val="00B37DE5"/>
    <w:rsid w:val="00B40735"/>
    <w:rsid w:val="00B410EC"/>
    <w:rsid w:val="00B41671"/>
    <w:rsid w:val="00B417D5"/>
    <w:rsid w:val="00B4182C"/>
    <w:rsid w:val="00B41DC8"/>
    <w:rsid w:val="00B426F4"/>
    <w:rsid w:val="00B42706"/>
    <w:rsid w:val="00B43186"/>
    <w:rsid w:val="00B43956"/>
    <w:rsid w:val="00B43D0A"/>
    <w:rsid w:val="00B4498E"/>
    <w:rsid w:val="00B451D6"/>
    <w:rsid w:val="00B452FB"/>
    <w:rsid w:val="00B456D7"/>
    <w:rsid w:val="00B4577B"/>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6A"/>
    <w:rsid w:val="00B5358C"/>
    <w:rsid w:val="00B536B3"/>
    <w:rsid w:val="00B536D0"/>
    <w:rsid w:val="00B53BC8"/>
    <w:rsid w:val="00B53CB4"/>
    <w:rsid w:val="00B53CDE"/>
    <w:rsid w:val="00B5415C"/>
    <w:rsid w:val="00B54573"/>
    <w:rsid w:val="00B54603"/>
    <w:rsid w:val="00B54B97"/>
    <w:rsid w:val="00B54B99"/>
    <w:rsid w:val="00B54CAC"/>
    <w:rsid w:val="00B5532E"/>
    <w:rsid w:val="00B553CD"/>
    <w:rsid w:val="00B555F7"/>
    <w:rsid w:val="00B558AF"/>
    <w:rsid w:val="00B559AB"/>
    <w:rsid w:val="00B55B89"/>
    <w:rsid w:val="00B55EB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B8E"/>
    <w:rsid w:val="00B67C0E"/>
    <w:rsid w:val="00B703EB"/>
    <w:rsid w:val="00B706BD"/>
    <w:rsid w:val="00B712C2"/>
    <w:rsid w:val="00B717DC"/>
    <w:rsid w:val="00B71A97"/>
    <w:rsid w:val="00B71F38"/>
    <w:rsid w:val="00B722E2"/>
    <w:rsid w:val="00B72916"/>
    <w:rsid w:val="00B72AF3"/>
    <w:rsid w:val="00B731B2"/>
    <w:rsid w:val="00B7375A"/>
    <w:rsid w:val="00B73DE0"/>
    <w:rsid w:val="00B74216"/>
    <w:rsid w:val="00B74A3F"/>
    <w:rsid w:val="00B74D6B"/>
    <w:rsid w:val="00B74E90"/>
    <w:rsid w:val="00B75325"/>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311"/>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2A1"/>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9E1"/>
    <w:rsid w:val="00BA3C7F"/>
    <w:rsid w:val="00BA3D65"/>
    <w:rsid w:val="00BA3E36"/>
    <w:rsid w:val="00BA42FE"/>
    <w:rsid w:val="00BA49C8"/>
    <w:rsid w:val="00BA4B38"/>
    <w:rsid w:val="00BA50AF"/>
    <w:rsid w:val="00BA51D9"/>
    <w:rsid w:val="00BA56F0"/>
    <w:rsid w:val="00BA6260"/>
    <w:rsid w:val="00BA673A"/>
    <w:rsid w:val="00BA6D18"/>
    <w:rsid w:val="00BA7AA9"/>
    <w:rsid w:val="00BA7E52"/>
    <w:rsid w:val="00BA7E64"/>
    <w:rsid w:val="00BB0446"/>
    <w:rsid w:val="00BB044A"/>
    <w:rsid w:val="00BB0586"/>
    <w:rsid w:val="00BB069C"/>
    <w:rsid w:val="00BB0B07"/>
    <w:rsid w:val="00BB0FD6"/>
    <w:rsid w:val="00BB125D"/>
    <w:rsid w:val="00BB1580"/>
    <w:rsid w:val="00BB2255"/>
    <w:rsid w:val="00BB27B6"/>
    <w:rsid w:val="00BB2DC1"/>
    <w:rsid w:val="00BB2F24"/>
    <w:rsid w:val="00BB3736"/>
    <w:rsid w:val="00BB378A"/>
    <w:rsid w:val="00BB3E4B"/>
    <w:rsid w:val="00BB4489"/>
    <w:rsid w:val="00BB44D8"/>
    <w:rsid w:val="00BB452E"/>
    <w:rsid w:val="00BB48CC"/>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B7E"/>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7CA"/>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B3C"/>
    <w:rsid w:val="00BE4DC7"/>
    <w:rsid w:val="00BE4FAA"/>
    <w:rsid w:val="00BE5833"/>
    <w:rsid w:val="00BE5ED9"/>
    <w:rsid w:val="00BE5F77"/>
    <w:rsid w:val="00BE6711"/>
    <w:rsid w:val="00BE6BC3"/>
    <w:rsid w:val="00BE6CA3"/>
    <w:rsid w:val="00BE75F0"/>
    <w:rsid w:val="00BE78D1"/>
    <w:rsid w:val="00BE7F89"/>
    <w:rsid w:val="00BF0261"/>
    <w:rsid w:val="00BF0A57"/>
    <w:rsid w:val="00BF0B36"/>
    <w:rsid w:val="00BF0B70"/>
    <w:rsid w:val="00BF1296"/>
    <w:rsid w:val="00BF1573"/>
    <w:rsid w:val="00BF18A8"/>
    <w:rsid w:val="00BF1B87"/>
    <w:rsid w:val="00BF26E0"/>
    <w:rsid w:val="00BF3144"/>
    <w:rsid w:val="00BF31A7"/>
    <w:rsid w:val="00BF32C1"/>
    <w:rsid w:val="00BF3407"/>
    <w:rsid w:val="00BF42C2"/>
    <w:rsid w:val="00BF477B"/>
    <w:rsid w:val="00BF505A"/>
    <w:rsid w:val="00BF53B9"/>
    <w:rsid w:val="00BF540A"/>
    <w:rsid w:val="00BF5F3A"/>
    <w:rsid w:val="00BF6758"/>
    <w:rsid w:val="00BF6B99"/>
    <w:rsid w:val="00BF6D59"/>
    <w:rsid w:val="00BF7375"/>
    <w:rsid w:val="00BF74DC"/>
    <w:rsid w:val="00BF7EFF"/>
    <w:rsid w:val="00C00359"/>
    <w:rsid w:val="00C006C8"/>
    <w:rsid w:val="00C00951"/>
    <w:rsid w:val="00C018C3"/>
    <w:rsid w:val="00C01902"/>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3029"/>
    <w:rsid w:val="00C1335E"/>
    <w:rsid w:val="00C134BC"/>
    <w:rsid w:val="00C13F9A"/>
    <w:rsid w:val="00C14572"/>
    <w:rsid w:val="00C1475E"/>
    <w:rsid w:val="00C14D29"/>
    <w:rsid w:val="00C14E75"/>
    <w:rsid w:val="00C14FF3"/>
    <w:rsid w:val="00C150E9"/>
    <w:rsid w:val="00C153A1"/>
    <w:rsid w:val="00C154E0"/>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609"/>
    <w:rsid w:val="00C20802"/>
    <w:rsid w:val="00C208E9"/>
    <w:rsid w:val="00C20CD5"/>
    <w:rsid w:val="00C20CFD"/>
    <w:rsid w:val="00C212FE"/>
    <w:rsid w:val="00C213B5"/>
    <w:rsid w:val="00C2174C"/>
    <w:rsid w:val="00C218FB"/>
    <w:rsid w:val="00C219C8"/>
    <w:rsid w:val="00C219DD"/>
    <w:rsid w:val="00C21A14"/>
    <w:rsid w:val="00C21C5C"/>
    <w:rsid w:val="00C220BF"/>
    <w:rsid w:val="00C2221B"/>
    <w:rsid w:val="00C22299"/>
    <w:rsid w:val="00C229DD"/>
    <w:rsid w:val="00C23BFB"/>
    <w:rsid w:val="00C23C42"/>
    <w:rsid w:val="00C23F18"/>
    <w:rsid w:val="00C23F9D"/>
    <w:rsid w:val="00C23FBF"/>
    <w:rsid w:val="00C2409C"/>
    <w:rsid w:val="00C2487A"/>
    <w:rsid w:val="00C248DF"/>
    <w:rsid w:val="00C24EF6"/>
    <w:rsid w:val="00C25393"/>
    <w:rsid w:val="00C262BE"/>
    <w:rsid w:val="00C268B0"/>
    <w:rsid w:val="00C26FBE"/>
    <w:rsid w:val="00C27495"/>
    <w:rsid w:val="00C275CF"/>
    <w:rsid w:val="00C277D5"/>
    <w:rsid w:val="00C278B5"/>
    <w:rsid w:val="00C27A90"/>
    <w:rsid w:val="00C30715"/>
    <w:rsid w:val="00C30C47"/>
    <w:rsid w:val="00C30F6E"/>
    <w:rsid w:val="00C31E36"/>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518"/>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58A"/>
    <w:rsid w:val="00C45716"/>
    <w:rsid w:val="00C457B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459"/>
    <w:rsid w:val="00C5479B"/>
    <w:rsid w:val="00C54CBD"/>
    <w:rsid w:val="00C55162"/>
    <w:rsid w:val="00C55DF1"/>
    <w:rsid w:val="00C5613F"/>
    <w:rsid w:val="00C5617E"/>
    <w:rsid w:val="00C563B6"/>
    <w:rsid w:val="00C56622"/>
    <w:rsid w:val="00C57202"/>
    <w:rsid w:val="00C57588"/>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86F"/>
    <w:rsid w:val="00C70315"/>
    <w:rsid w:val="00C70604"/>
    <w:rsid w:val="00C70812"/>
    <w:rsid w:val="00C71198"/>
    <w:rsid w:val="00C7132B"/>
    <w:rsid w:val="00C7157E"/>
    <w:rsid w:val="00C71EB8"/>
    <w:rsid w:val="00C71F16"/>
    <w:rsid w:val="00C724DE"/>
    <w:rsid w:val="00C726A2"/>
    <w:rsid w:val="00C72DFF"/>
    <w:rsid w:val="00C73A19"/>
    <w:rsid w:val="00C74549"/>
    <w:rsid w:val="00C74833"/>
    <w:rsid w:val="00C74C55"/>
    <w:rsid w:val="00C74C8C"/>
    <w:rsid w:val="00C74D6D"/>
    <w:rsid w:val="00C75013"/>
    <w:rsid w:val="00C7516C"/>
    <w:rsid w:val="00C75536"/>
    <w:rsid w:val="00C75FE6"/>
    <w:rsid w:val="00C76109"/>
    <w:rsid w:val="00C761E4"/>
    <w:rsid w:val="00C76773"/>
    <w:rsid w:val="00C76BA4"/>
    <w:rsid w:val="00C77160"/>
    <w:rsid w:val="00C7729F"/>
    <w:rsid w:val="00C7740E"/>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823"/>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A5"/>
    <w:rsid w:val="00C94F62"/>
    <w:rsid w:val="00C951E0"/>
    <w:rsid w:val="00C95BA7"/>
    <w:rsid w:val="00C96265"/>
    <w:rsid w:val="00C96480"/>
    <w:rsid w:val="00C96788"/>
    <w:rsid w:val="00C969C6"/>
    <w:rsid w:val="00C96BA5"/>
    <w:rsid w:val="00C96D0A"/>
    <w:rsid w:val="00C96D26"/>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2AD"/>
    <w:rsid w:val="00CC54E2"/>
    <w:rsid w:val="00CC568B"/>
    <w:rsid w:val="00CC5D85"/>
    <w:rsid w:val="00CC6289"/>
    <w:rsid w:val="00CC6BBC"/>
    <w:rsid w:val="00CC6C07"/>
    <w:rsid w:val="00CC7C34"/>
    <w:rsid w:val="00CC7F22"/>
    <w:rsid w:val="00CD0560"/>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4ABC"/>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7F9"/>
    <w:rsid w:val="00CE5A67"/>
    <w:rsid w:val="00CE5BA0"/>
    <w:rsid w:val="00CE6249"/>
    <w:rsid w:val="00CE63EF"/>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CF7E4E"/>
    <w:rsid w:val="00D00234"/>
    <w:rsid w:val="00D00622"/>
    <w:rsid w:val="00D006B0"/>
    <w:rsid w:val="00D00B83"/>
    <w:rsid w:val="00D01CD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106D"/>
    <w:rsid w:val="00D118E7"/>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0B4"/>
    <w:rsid w:val="00D1619A"/>
    <w:rsid w:val="00D16FBD"/>
    <w:rsid w:val="00D16FE4"/>
    <w:rsid w:val="00D17378"/>
    <w:rsid w:val="00D1751F"/>
    <w:rsid w:val="00D17BEF"/>
    <w:rsid w:val="00D2003F"/>
    <w:rsid w:val="00D2008F"/>
    <w:rsid w:val="00D200EF"/>
    <w:rsid w:val="00D20259"/>
    <w:rsid w:val="00D2036D"/>
    <w:rsid w:val="00D20436"/>
    <w:rsid w:val="00D2053D"/>
    <w:rsid w:val="00D20C79"/>
    <w:rsid w:val="00D20F2D"/>
    <w:rsid w:val="00D212E2"/>
    <w:rsid w:val="00D21504"/>
    <w:rsid w:val="00D21545"/>
    <w:rsid w:val="00D215F6"/>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CA1"/>
    <w:rsid w:val="00D32244"/>
    <w:rsid w:val="00D331BA"/>
    <w:rsid w:val="00D33871"/>
    <w:rsid w:val="00D3438B"/>
    <w:rsid w:val="00D34954"/>
    <w:rsid w:val="00D34A44"/>
    <w:rsid w:val="00D34A8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44C"/>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BB5"/>
    <w:rsid w:val="00D47EA8"/>
    <w:rsid w:val="00D47EE3"/>
    <w:rsid w:val="00D5042D"/>
    <w:rsid w:val="00D50546"/>
    <w:rsid w:val="00D5070C"/>
    <w:rsid w:val="00D50820"/>
    <w:rsid w:val="00D50C25"/>
    <w:rsid w:val="00D510F4"/>
    <w:rsid w:val="00D510F6"/>
    <w:rsid w:val="00D51163"/>
    <w:rsid w:val="00D5118E"/>
    <w:rsid w:val="00D516D7"/>
    <w:rsid w:val="00D51ACF"/>
    <w:rsid w:val="00D51C4E"/>
    <w:rsid w:val="00D51C9F"/>
    <w:rsid w:val="00D51D4B"/>
    <w:rsid w:val="00D52943"/>
    <w:rsid w:val="00D52950"/>
    <w:rsid w:val="00D52C33"/>
    <w:rsid w:val="00D52C41"/>
    <w:rsid w:val="00D52C6F"/>
    <w:rsid w:val="00D52D5B"/>
    <w:rsid w:val="00D533EB"/>
    <w:rsid w:val="00D53535"/>
    <w:rsid w:val="00D5378B"/>
    <w:rsid w:val="00D5389A"/>
    <w:rsid w:val="00D53ABF"/>
    <w:rsid w:val="00D5431E"/>
    <w:rsid w:val="00D546CB"/>
    <w:rsid w:val="00D548FD"/>
    <w:rsid w:val="00D54A32"/>
    <w:rsid w:val="00D54D85"/>
    <w:rsid w:val="00D550FF"/>
    <w:rsid w:val="00D557AB"/>
    <w:rsid w:val="00D56220"/>
    <w:rsid w:val="00D56CE7"/>
    <w:rsid w:val="00D57265"/>
    <w:rsid w:val="00D57417"/>
    <w:rsid w:val="00D57910"/>
    <w:rsid w:val="00D60014"/>
    <w:rsid w:val="00D6048D"/>
    <w:rsid w:val="00D61440"/>
    <w:rsid w:val="00D6149B"/>
    <w:rsid w:val="00D6163F"/>
    <w:rsid w:val="00D61659"/>
    <w:rsid w:val="00D61ABD"/>
    <w:rsid w:val="00D61BB2"/>
    <w:rsid w:val="00D635AE"/>
    <w:rsid w:val="00D63856"/>
    <w:rsid w:val="00D63AC9"/>
    <w:rsid w:val="00D63D48"/>
    <w:rsid w:val="00D64325"/>
    <w:rsid w:val="00D64CA1"/>
    <w:rsid w:val="00D64F8F"/>
    <w:rsid w:val="00D65609"/>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AA"/>
    <w:rsid w:val="00D77462"/>
    <w:rsid w:val="00D77899"/>
    <w:rsid w:val="00D7792A"/>
    <w:rsid w:val="00D77A35"/>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0FEB"/>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4D8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1A1"/>
    <w:rsid w:val="00DC265F"/>
    <w:rsid w:val="00DC2AD8"/>
    <w:rsid w:val="00DC2C26"/>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C56"/>
    <w:rsid w:val="00DC7EA0"/>
    <w:rsid w:val="00DD089C"/>
    <w:rsid w:val="00DD0ECA"/>
    <w:rsid w:val="00DD0F12"/>
    <w:rsid w:val="00DD0FA4"/>
    <w:rsid w:val="00DD10E7"/>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68F"/>
    <w:rsid w:val="00DD57E3"/>
    <w:rsid w:val="00DD5CE2"/>
    <w:rsid w:val="00DD65AA"/>
    <w:rsid w:val="00DD6F6A"/>
    <w:rsid w:val="00DD7284"/>
    <w:rsid w:val="00DD736A"/>
    <w:rsid w:val="00DD7DD9"/>
    <w:rsid w:val="00DE05C2"/>
    <w:rsid w:val="00DE0E28"/>
    <w:rsid w:val="00DE0FBE"/>
    <w:rsid w:val="00DE13E3"/>
    <w:rsid w:val="00DE15BD"/>
    <w:rsid w:val="00DE1A4B"/>
    <w:rsid w:val="00DE1F1A"/>
    <w:rsid w:val="00DE1F5D"/>
    <w:rsid w:val="00DE22C8"/>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080"/>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6FD0"/>
    <w:rsid w:val="00DF744E"/>
    <w:rsid w:val="00DF7B21"/>
    <w:rsid w:val="00DF7C4D"/>
    <w:rsid w:val="00E00286"/>
    <w:rsid w:val="00E00E00"/>
    <w:rsid w:val="00E0103B"/>
    <w:rsid w:val="00E017A4"/>
    <w:rsid w:val="00E019A4"/>
    <w:rsid w:val="00E01D44"/>
    <w:rsid w:val="00E02781"/>
    <w:rsid w:val="00E02C19"/>
    <w:rsid w:val="00E02E53"/>
    <w:rsid w:val="00E02E9C"/>
    <w:rsid w:val="00E0309E"/>
    <w:rsid w:val="00E031B7"/>
    <w:rsid w:val="00E031E4"/>
    <w:rsid w:val="00E03569"/>
    <w:rsid w:val="00E03720"/>
    <w:rsid w:val="00E038A6"/>
    <w:rsid w:val="00E03B51"/>
    <w:rsid w:val="00E042A6"/>
    <w:rsid w:val="00E043B9"/>
    <w:rsid w:val="00E04774"/>
    <w:rsid w:val="00E0483D"/>
    <w:rsid w:val="00E049C2"/>
    <w:rsid w:val="00E04EA9"/>
    <w:rsid w:val="00E05030"/>
    <w:rsid w:val="00E051D5"/>
    <w:rsid w:val="00E05DFF"/>
    <w:rsid w:val="00E062DA"/>
    <w:rsid w:val="00E0659F"/>
    <w:rsid w:val="00E066F5"/>
    <w:rsid w:val="00E06A77"/>
    <w:rsid w:val="00E06C9F"/>
    <w:rsid w:val="00E06EAE"/>
    <w:rsid w:val="00E070A0"/>
    <w:rsid w:val="00E07368"/>
    <w:rsid w:val="00E075B0"/>
    <w:rsid w:val="00E07C9E"/>
    <w:rsid w:val="00E1070A"/>
    <w:rsid w:val="00E10C3D"/>
    <w:rsid w:val="00E10D23"/>
    <w:rsid w:val="00E10D98"/>
    <w:rsid w:val="00E10E12"/>
    <w:rsid w:val="00E1171F"/>
    <w:rsid w:val="00E11983"/>
    <w:rsid w:val="00E119B3"/>
    <w:rsid w:val="00E12BC1"/>
    <w:rsid w:val="00E13183"/>
    <w:rsid w:val="00E133E7"/>
    <w:rsid w:val="00E1340D"/>
    <w:rsid w:val="00E13875"/>
    <w:rsid w:val="00E139B8"/>
    <w:rsid w:val="00E13A4E"/>
    <w:rsid w:val="00E149B2"/>
    <w:rsid w:val="00E14D07"/>
    <w:rsid w:val="00E15036"/>
    <w:rsid w:val="00E1547B"/>
    <w:rsid w:val="00E15759"/>
    <w:rsid w:val="00E1618F"/>
    <w:rsid w:val="00E164A0"/>
    <w:rsid w:val="00E1682E"/>
    <w:rsid w:val="00E16D18"/>
    <w:rsid w:val="00E1723A"/>
    <w:rsid w:val="00E17ED9"/>
    <w:rsid w:val="00E203A0"/>
    <w:rsid w:val="00E20974"/>
    <w:rsid w:val="00E20E26"/>
    <w:rsid w:val="00E210C2"/>
    <w:rsid w:val="00E215A4"/>
    <w:rsid w:val="00E21612"/>
    <w:rsid w:val="00E21D23"/>
    <w:rsid w:val="00E2212C"/>
    <w:rsid w:val="00E224CE"/>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5A0"/>
    <w:rsid w:val="00E27B59"/>
    <w:rsid w:val="00E27CA8"/>
    <w:rsid w:val="00E30396"/>
    <w:rsid w:val="00E30C38"/>
    <w:rsid w:val="00E30D93"/>
    <w:rsid w:val="00E31270"/>
    <w:rsid w:val="00E31850"/>
    <w:rsid w:val="00E319B2"/>
    <w:rsid w:val="00E31D2C"/>
    <w:rsid w:val="00E320CE"/>
    <w:rsid w:val="00E32289"/>
    <w:rsid w:val="00E32867"/>
    <w:rsid w:val="00E333EA"/>
    <w:rsid w:val="00E33A0F"/>
    <w:rsid w:val="00E33A86"/>
    <w:rsid w:val="00E33F60"/>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C03"/>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1D"/>
    <w:rsid w:val="00E51FB4"/>
    <w:rsid w:val="00E5231B"/>
    <w:rsid w:val="00E52435"/>
    <w:rsid w:val="00E5254A"/>
    <w:rsid w:val="00E52D7B"/>
    <w:rsid w:val="00E53008"/>
    <w:rsid w:val="00E53145"/>
    <w:rsid w:val="00E5372B"/>
    <w:rsid w:val="00E5385A"/>
    <w:rsid w:val="00E53B62"/>
    <w:rsid w:val="00E54608"/>
    <w:rsid w:val="00E54702"/>
    <w:rsid w:val="00E54A0B"/>
    <w:rsid w:val="00E54FC4"/>
    <w:rsid w:val="00E567DD"/>
    <w:rsid w:val="00E56A5A"/>
    <w:rsid w:val="00E56B65"/>
    <w:rsid w:val="00E5757D"/>
    <w:rsid w:val="00E577F6"/>
    <w:rsid w:val="00E57B58"/>
    <w:rsid w:val="00E57FFD"/>
    <w:rsid w:val="00E601A1"/>
    <w:rsid w:val="00E60303"/>
    <w:rsid w:val="00E605E6"/>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3D5E"/>
    <w:rsid w:val="00E64275"/>
    <w:rsid w:val="00E646FB"/>
    <w:rsid w:val="00E64815"/>
    <w:rsid w:val="00E64ADA"/>
    <w:rsid w:val="00E64CD2"/>
    <w:rsid w:val="00E6535A"/>
    <w:rsid w:val="00E65920"/>
    <w:rsid w:val="00E65C4D"/>
    <w:rsid w:val="00E65E8B"/>
    <w:rsid w:val="00E65EC1"/>
    <w:rsid w:val="00E66005"/>
    <w:rsid w:val="00E6607D"/>
    <w:rsid w:val="00E66693"/>
    <w:rsid w:val="00E66B82"/>
    <w:rsid w:val="00E66CA8"/>
    <w:rsid w:val="00E66CE6"/>
    <w:rsid w:val="00E66E34"/>
    <w:rsid w:val="00E67268"/>
    <w:rsid w:val="00E67289"/>
    <w:rsid w:val="00E67872"/>
    <w:rsid w:val="00E67A84"/>
    <w:rsid w:val="00E67F44"/>
    <w:rsid w:val="00E67F74"/>
    <w:rsid w:val="00E701B1"/>
    <w:rsid w:val="00E7026D"/>
    <w:rsid w:val="00E709D6"/>
    <w:rsid w:val="00E716CB"/>
    <w:rsid w:val="00E7171F"/>
    <w:rsid w:val="00E720FD"/>
    <w:rsid w:val="00E7214F"/>
    <w:rsid w:val="00E72340"/>
    <w:rsid w:val="00E728AE"/>
    <w:rsid w:val="00E73013"/>
    <w:rsid w:val="00E730AD"/>
    <w:rsid w:val="00E73193"/>
    <w:rsid w:val="00E7330F"/>
    <w:rsid w:val="00E736D8"/>
    <w:rsid w:val="00E74649"/>
    <w:rsid w:val="00E746B9"/>
    <w:rsid w:val="00E7524C"/>
    <w:rsid w:val="00E753BE"/>
    <w:rsid w:val="00E756AD"/>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260"/>
    <w:rsid w:val="00E8578F"/>
    <w:rsid w:val="00E85A64"/>
    <w:rsid w:val="00E869EC"/>
    <w:rsid w:val="00E86D3E"/>
    <w:rsid w:val="00E876C3"/>
    <w:rsid w:val="00E90038"/>
    <w:rsid w:val="00E905B3"/>
    <w:rsid w:val="00E90B11"/>
    <w:rsid w:val="00E90D49"/>
    <w:rsid w:val="00E90DAB"/>
    <w:rsid w:val="00E9106E"/>
    <w:rsid w:val="00E91150"/>
    <w:rsid w:val="00E91631"/>
    <w:rsid w:val="00E91849"/>
    <w:rsid w:val="00E91F3C"/>
    <w:rsid w:val="00E92561"/>
    <w:rsid w:val="00E92635"/>
    <w:rsid w:val="00E92661"/>
    <w:rsid w:val="00E92A0D"/>
    <w:rsid w:val="00E92BA3"/>
    <w:rsid w:val="00E934CF"/>
    <w:rsid w:val="00E93BA8"/>
    <w:rsid w:val="00E94155"/>
    <w:rsid w:val="00E94507"/>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1C5"/>
    <w:rsid w:val="00EA2233"/>
    <w:rsid w:val="00EA289C"/>
    <w:rsid w:val="00EA2990"/>
    <w:rsid w:val="00EA29B0"/>
    <w:rsid w:val="00EA2AB5"/>
    <w:rsid w:val="00EA2FC9"/>
    <w:rsid w:val="00EA338C"/>
    <w:rsid w:val="00EA3487"/>
    <w:rsid w:val="00EA3DFD"/>
    <w:rsid w:val="00EA42BD"/>
    <w:rsid w:val="00EA4B90"/>
    <w:rsid w:val="00EA4BD3"/>
    <w:rsid w:val="00EA53D8"/>
    <w:rsid w:val="00EA54E5"/>
    <w:rsid w:val="00EA5C44"/>
    <w:rsid w:val="00EA61A0"/>
    <w:rsid w:val="00EA6645"/>
    <w:rsid w:val="00EA66B7"/>
    <w:rsid w:val="00EA674F"/>
    <w:rsid w:val="00EA6B22"/>
    <w:rsid w:val="00EA6F34"/>
    <w:rsid w:val="00EA6FC9"/>
    <w:rsid w:val="00EA7021"/>
    <w:rsid w:val="00EA7119"/>
    <w:rsid w:val="00EA712B"/>
    <w:rsid w:val="00EA7393"/>
    <w:rsid w:val="00EA7CFC"/>
    <w:rsid w:val="00EA7DED"/>
    <w:rsid w:val="00EB04F0"/>
    <w:rsid w:val="00EB0ABA"/>
    <w:rsid w:val="00EB0FC0"/>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723D"/>
    <w:rsid w:val="00EC738E"/>
    <w:rsid w:val="00EC7509"/>
    <w:rsid w:val="00EC7D2F"/>
    <w:rsid w:val="00EC7F74"/>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055"/>
    <w:rsid w:val="00EE0300"/>
    <w:rsid w:val="00EE0332"/>
    <w:rsid w:val="00EE03EC"/>
    <w:rsid w:val="00EE0B8E"/>
    <w:rsid w:val="00EE12E5"/>
    <w:rsid w:val="00EE196E"/>
    <w:rsid w:val="00EE1E0A"/>
    <w:rsid w:val="00EE25B5"/>
    <w:rsid w:val="00EE2C1E"/>
    <w:rsid w:val="00EE40BE"/>
    <w:rsid w:val="00EE417E"/>
    <w:rsid w:val="00EE4184"/>
    <w:rsid w:val="00EE4A31"/>
    <w:rsid w:val="00EE4E4C"/>
    <w:rsid w:val="00EE4FC0"/>
    <w:rsid w:val="00EE5278"/>
    <w:rsid w:val="00EE5325"/>
    <w:rsid w:val="00EE5544"/>
    <w:rsid w:val="00EE55CC"/>
    <w:rsid w:val="00EE55EA"/>
    <w:rsid w:val="00EE571B"/>
    <w:rsid w:val="00EE5BAB"/>
    <w:rsid w:val="00EE5D29"/>
    <w:rsid w:val="00EE5D40"/>
    <w:rsid w:val="00EE5D4E"/>
    <w:rsid w:val="00EE5EE9"/>
    <w:rsid w:val="00EE60A7"/>
    <w:rsid w:val="00EE62B9"/>
    <w:rsid w:val="00EE6389"/>
    <w:rsid w:val="00EE6EFF"/>
    <w:rsid w:val="00EE7093"/>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253"/>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A8A"/>
    <w:rsid w:val="00F13456"/>
    <w:rsid w:val="00F13BFA"/>
    <w:rsid w:val="00F1425B"/>
    <w:rsid w:val="00F1442C"/>
    <w:rsid w:val="00F14567"/>
    <w:rsid w:val="00F15029"/>
    <w:rsid w:val="00F1557F"/>
    <w:rsid w:val="00F1631F"/>
    <w:rsid w:val="00F16915"/>
    <w:rsid w:val="00F16C96"/>
    <w:rsid w:val="00F16E49"/>
    <w:rsid w:val="00F175BC"/>
    <w:rsid w:val="00F1794D"/>
    <w:rsid w:val="00F17A71"/>
    <w:rsid w:val="00F20186"/>
    <w:rsid w:val="00F210EC"/>
    <w:rsid w:val="00F21AE0"/>
    <w:rsid w:val="00F21CE1"/>
    <w:rsid w:val="00F2200C"/>
    <w:rsid w:val="00F22A02"/>
    <w:rsid w:val="00F22E04"/>
    <w:rsid w:val="00F231DB"/>
    <w:rsid w:val="00F235EC"/>
    <w:rsid w:val="00F23664"/>
    <w:rsid w:val="00F23B86"/>
    <w:rsid w:val="00F240BB"/>
    <w:rsid w:val="00F242E8"/>
    <w:rsid w:val="00F24C9A"/>
    <w:rsid w:val="00F24CAD"/>
    <w:rsid w:val="00F25370"/>
    <w:rsid w:val="00F254C4"/>
    <w:rsid w:val="00F263C0"/>
    <w:rsid w:val="00F26FE1"/>
    <w:rsid w:val="00F2737F"/>
    <w:rsid w:val="00F27521"/>
    <w:rsid w:val="00F27609"/>
    <w:rsid w:val="00F2781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A7B"/>
    <w:rsid w:val="00F35BA3"/>
    <w:rsid w:val="00F35E4B"/>
    <w:rsid w:val="00F36273"/>
    <w:rsid w:val="00F36763"/>
    <w:rsid w:val="00F36CBF"/>
    <w:rsid w:val="00F36D99"/>
    <w:rsid w:val="00F36DF2"/>
    <w:rsid w:val="00F36EA3"/>
    <w:rsid w:val="00F36ED9"/>
    <w:rsid w:val="00F371AA"/>
    <w:rsid w:val="00F37582"/>
    <w:rsid w:val="00F37A03"/>
    <w:rsid w:val="00F37CE4"/>
    <w:rsid w:val="00F40005"/>
    <w:rsid w:val="00F403EC"/>
    <w:rsid w:val="00F40FF9"/>
    <w:rsid w:val="00F412D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7A5"/>
    <w:rsid w:val="00F46E8F"/>
    <w:rsid w:val="00F46F1F"/>
    <w:rsid w:val="00F471F4"/>
    <w:rsid w:val="00F479BB"/>
    <w:rsid w:val="00F479C4"/>
    <w:rsid w:val="00F47A6C"/>
    <w:rsid w:val="00F47A99"/>
    <w:rsid w:val="00F501B5"/>
    <w:rsid w:val="00F50568"/>
    <w:rsid w:val="00F50ECA"/>
    <w:rsid w:val="00F511B9"/>
    <w:rsid w:val="00F51689"/>
    <w:rsid w:val="00F51B92"/>
    <w:rsid w:val="00F51BBF"/>
    <w:rsid w:val="00F51FC4"/>
    <w:rsid w:val="00F520E0"/>
    <w:rsid w:val="00F52506"/>
    <w:rsid w:val="00F525BC"/>
    <w:rsid w:val="00F527CF"/>
    <w:rsid w:val="00F52AF6"/>
    <w:rsid w:val="00F52C09"/>
    <w:rsid w:val="00F52CE2"/>
    <w:rsid w:val="00F530F0"/>
    <w:rsid w:val="00F53456"/>
    <w:rsid w:val="00F5398E"/>
    <w:rsid w:val="00F53A1F"/>
    <w:rsid w:val="00F53C37"/>
    <w:rsid w:val="00F53EC2"/>
    <w:rsid w:val="00F547A6"/>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28F"/>
    <w:rsid w:val="00F6138B"/>
    <w:rsid w:val="00F61A46"/>
    <w:rsid w:val="00F61CB7"/>
    <w:rsid w:val="00F62625"/>
    <w:rsid w:val="00F62CC9"/>
    <w:rsid w:val="00F62D85"/>
    <w:rsid w:val="00F63117"/>
    <w:rsid w:val="00F6384D"/>
    <w:rsid w:val="00F63C30"/>
    <w:rsid w:val="00F64015"/>
    <w:rsid w:val="00F64192"/>
    <w:rsid w:val="00F6423F"/>
    <w:rsid w:val="00F642AB"/>
    <w:rsid w:val="00F64389"/>
    <w:rsid w:val="00F64536"/>
    <w:rsid w:val="00F648A3"/>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09A"/>
    <w:rsid w:val="00F72413"/>
    <w:rsid w:val="00F7289D"/>
    <w:rsid w:val="00F72F65"/>
    <w:rsid w:val="00F7329E"/>
    <w:rsid w:val="00F73706"/>
    <w:rsid w:val="00F737D6"/>
    <w:rsid w:val="00F73A09"/>
    <w:rsid w:val="00F73F54"/>
    <w:rsid w:val="00F742C9"/>
    <w:rsid w:val="00F74327"/>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3F1"/>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7D6"/>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0682"/>
    <w:rsid w:val="00FB0C3E"/>
    <w:rsid w:val="00FB1058"/>
    <w:rsid w:val="00FB1111"/>
    <w:rsid w:val="00FB1154"/>
    <w:rsid w:val="00FB1E06"/>
    <w:rsid w:val="00FB1E88"/>
    <w:rsid w:val="00FB2415"/>
    <w:rsid w:val="00FB259D"/>
    <w:rsid w:val="00FB2CEA"/>
    <w:rsid w:val="00FB2D43"/>
    <w:rsid w:val="00FB2DB1"/>
    <w:rsid w:val="00FB2E63"/>
    <w:rsid w:val="00FB344B"/>
    <w:rsid w:val="00FB34D2"/>
    <w:rsid w:val="00FB4038"/>
    <w:rsid w:val="00FB43E3"/>
    <w:rsid w:val="00FB453E"/>
    <w:rsid w:val="00FB4626"/>
    <w:rsid w:val="00FB46DE"/>
    <w:rsid w:val="00FB50FD"/>
    <w:rsid w:val="00FB58CB"/>
    <w:rsid w:val="00FB5D23"/>
    <w:rsid w:val="00FB5E3E"/>
    <w:rsid w:val="00FB5FC4"/>
    <w:rsid w:val="00FB6004"/>
    <w:rsid w:val="00FB625E"/>
    <w:rsid w:val="00FB6268"/>
    <w:rsid w:val="00FB6D0E"/>
    <w:rsid w:val="00FB6EAF"/>
    <w:rsid w:val="00FB7B2A"/>
    <w:rsid w:val="00FB7B9D"/>
    <w:rsid w:val="00FB7BA8"/>
    <w:rsid w:val="00FC0102"/>
    <w:rsid w:val="00FC03AF"/>
    <w:rsid w:val="00FC0F87"/>
    <w:rsid w:val="00FC1579"/>
    <w:rsid w:val="00FC196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8A0"/>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490"/>
    <w:rsid w:val="00FD475E"/>
    <w:rsid w:val="00FD4812"/>
    <w:rsid w:val="00FD5A36"/>
    <w:rsid w:val="00FD5B53"/>
    <w:rsid w:val="00FD6368"/>
    <w:rsid w:val="00FD63AA"/>
    <w:rsid w:val="00FD6D3F"/>
    <w:rsid w:val="00FD6EF9"/>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3F0B"/>
    <w:rsid w:val="00FE40BD"/>
    <w:rsid w:val="00FE4977"/>
    <w:rsid w:val="00FE4D2E"/>
    <w:rsid w:val="00FE4F18"/>
    <w:rsid w:val="00FE5335"/>
    <w:rsid w:val="00FE5407"/>
    <w:rsid w:val="00FE576F"/>
    <w:rsid w:val="00FE5E54"/>
    <w:rsid w:val="00FE5F53"/>
    <w:rsid w:val="00FE5F97"/>
    <w:rsid w:val="00FE6019"/>
    <w:rsid w:val="00FE647B"/>
    <w:rsid w:val="00FE67EE"/>
    <w:rsid w:val="00FE6834"/>
    <w:rsid w:val="00FE7471"/>
    <w:rsid w:val="00FE7BCB"/>
    <w:rsid w:val="00FF063C"/>
    <w:rsid w:val="00FF063E"/>
    <w:rsid w:val="00FF0987"/>
    <w:rsid w:val="00FF0D71"/>
    <w:rsid w:val="00FF11DD"/>
    <w:rsid w:val="00FF1704"/>
    <w:rsid w:val="00FF17A4"/>
    <w:rsid w:val="00FF1DBB"/>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679B"/>
    <w:rsid w:val="00FF71FA"/>
    <w:rsid w:val="00FF7849"/>
    <w:rsid w:val="00FF7A68"/>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1-5">
    <w:name w:val="Medium Shading 1 Accent 5"/>
    <w:basedOn w:val="a2"/>
    <w:uiPriority w:val="63"/>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5">
    <w:name w:val="Medium Grid 3 Accent 5"/>
    <w:basedOn w:val="a2"/>
    <w:uiPriority w:val="69"/>
    <w:rsid w:val="00AD4A8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
    <w:name w:val="Light List Accent 5"/>
    <w:basedOn w:val="a2"/>
    <w:uiPriority w:val="61"/>
    <w:rsid w:val="00AD4A84"/>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1-50">
    <w:name w:val="Medium Grid 1 Accent 5"/>
    <w:basedOn w:val="a2"/>
    <w:uiPriority w:val="67"/>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maintext">
    <w:name w:val="main text"/>
    <w:basedOn w:val="a0"/>
    <w:link w:val="maintextChar"/>
    <w:qFormat/>
    <w:rsid w:val="00D6163F"/>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D6163F"/>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1-5">
    <w:name w:val="Medium Shading 1 Accent 5"/>
    <w:basedOn w:val="a2"/>
    <w:uiPriority w:val="63"/>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5">
    <w:name w:val="Medium Grid 3 Accent 5"/>
    <w:basedOn w:val="a2"/>
    <w:uiPriority w:val="69"/>
    <w:rsid w:val="00AD4A8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
    <w:name w:val="Light List Accent 5"/>
    <w:basedOn w:val="a2"/>
    <w:uiPriority w:val="61"/>
    <w:rsid w:val="00AD4A84"/>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1-50">
    <w:name w:val="Medium Grid 1 Accent 5"/>
    <w:basedOn w:val="a2"/>
    <w:uiPriority w:val="67"/>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maintext">
    <w:name w:val="main text"/>
    <w:basedOn w:val="a0"/>
    <w:link w:val="maintextChar"/>
    <w:qFormat/>
    <w:rsid w:val="00D6163F"/>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D6163F"/>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890930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216740">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95980772">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5054">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50816372">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27222909">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91113467">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05978995">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11621-8B62-4BCA-BB36-473E0D3BF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1705</Words>
  <Characters>9724</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11407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ShichangZ</cp:lastModifiedBy>
  <cp:revision>2</cp:revision>
  <cp:lastPrinted>2010-03-24T02:20:00Z</cp:lastPrinted>
  <dcterms:created xsi:type="dcterms:W3CDTF">2016-08-13T02:11:00Z</dcterms:created>
  <dcterms:modified xsi:type="dcterms:W3CDTF">2016-08-13T02:11:00Z</dcterms:modified>
</cp:coreProperties>
</file>